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6D" w:rsidRPr="00E271D7" w:rsidRDefault="0001776D" w:rsidP="0001776D">
      <w:pPr>
        <w:autoSpaceDE w:val="0"/>
        <w:autoSpaceDN w:val="0"/>
        <w:adjustRightInd w:val="0"/>
        <w:jc w:val="center"/>
        <w:rPr>
          <w:b/>
          <w:bCs/>
        </w:rPr>
      </w:pPr>
      <w:bookmarkStart w:id="0" w:name="_GoBack"/>
      <w:bookmarkEnd w:id="0"/>
      <w:r w:rsidRPr="00E271D7">
        <w:rPr>
          <w:b/>
          <w:bCs/>
        </w:rPr>
        <w:t>ЕДИНЫЕ РЕКОМЕНДАЦИИ</w:t>
      </w:r>
    </w:p>
    <w:p w:rsidR="0001776D" w:rsidRPr="00E271D7" w:rsidRDefault="0001776D" w:rsidP="0001776D">
      <w:pPr>
        <w:autoSpaceDE w:val="0"/>
        <w:autoSpaceDN w:val="0"/>
        <w:adjustRightInd w:val="0"/>
        <w:jc w:val="center"/>
        <w:rPr>
          <w:b/>
          <w:bCs/>
        </w:rPr>
      </w:pPr>
      <w:r w:rsidRPr="00E271D7">
        <w:rPr>
          <w:b/>
          <w:bCs/>
        </w:rPr>
        <w:t>ПО УСТАНОВЛЕНИЮ НА ФЕДЕРАЛЬНОМ, РЕГИОНАЛЬНОМ И МЕСТНОМ</w:t>
      </w:r>
      <w:r w:rsidR="00981E08" w:rsidRPr="00E271D7">
        <w:rPr>
          <w:b/>
          <w:bCs/>
        </w:rPr>
        <w:t xml:space="preserve"> </w:t>
      </w:r>
      <w:r w:rsidRPr="00E271D7">
        <w:rPr>
          <w:b/>
          <w:bCs/>
        </w:rPr>
        <w:t>УРОВНЯХ СИСТЕМ ОПЛАТЫ ТРУДА РАБОТНИКОВ ГОСУДАРСТВЕННЫХ</w:t>
      </w:r>
      <w:r w:rsidR="00981E08" w:rsidRPr="00E271D7">
        <w:rPr>
          <w:b/>
          <w:bCs/>
        </w:rPr>
        <w:t xml:space="preserve"> </w:t>
      </w:r>
      <w:r w:rsidRPr="00E271D7">
        <w:rPr>
          <w:b/>
          <w:bCs/>
        </w:rPr>
        <w:t xml:space="preserve">И МУНИЦИПАЛЬНЫХ УЧРЕЖДЕНИЙ </w:t>
      </w:r>
      <w:r w:rsidR="007E0DDB" w:rsidRPr="00E271D7">
        <w:rPr>
          <w:b/>
          <w:bCs/>
        </w:rPr>
        <w:br/>
      </w:r>
      <w:r w:rsidRPr="00E271D7">
        <w:rPr>
          <w:b/>
          <w:bCs/>
        </w:rPr>
        <w:t xml:space="preserve">НА </w:t>
      </w:r>
      <w:r w:rsidR="00981E08" w:rsidRPr="00E271D7">
        <w:rPr>
          <w:b/>
          <w:bCs/>
        </w:rPr>
        <w:t>2014</w:t>
      </w:r>
      <w:r w:rsidRPr="00E271D7">
        <w:rPr>
          <w:b/>
          <w:bCs/>
        </w:rPr>
        <w:t xml:space="preserve"> ГОД</w:t>
      </w:r>
    </w:p>
    <w:p w:rsidR="0001776D" w:rsidRPr="00E271D7" w:rsidRDefault="0001776D" w:rsidP="0001776D">
      <w:pPr>
        <w:autoSpaceDE w:val="0"/>
        <w:autoSpaceDN w:val="0"/>
        <w:adjustRightInd w:val="0"/>
        <w:jc w:val="center"/>
      </w:pPr>
    </w:p>
    <w:p w:rsidR="0001776D" w:rsidRPr="00E271D7" w:rsidRDefault="0001776D" w:rsidP="0001776D">
      <w:pPr>
        <w:autoSpaceDE w:val="0"/>
        <w:autoSpaceDN w:val="0"/>
        <w:adjustRightInd w:val="0"/>
        <w:jc w:val="center"/>
        <w:outlineLvl w:val="0"/>
      </w:pPr>
      <w:r w:rsidRPr="00E271D7">
        <w:t>I. Общие положения</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ind w:firstLine="540"/>
        <w:jc w:val="both"/>
      </w:pPr>
      <w:r w:rsidRPr="00E271D7">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sidR="00981E08" w:rsidRPr="00E271D7">
        <w:t>2014</w:t>
      </w:r>
      <w:r w:rsidRPr="00E271D7">
        <w:t xml:space="preserve"> год разработаны Российской трехсторонней комиссией по регулированию социально-трудовых отношений в соответствии со </w:t>
      </w:r>
      <w:hyperlink r:id="rId6" w:history="1">
        <w:r w:rsidRPr="00E271D7">
          <w:t>статьей 135</w:t>
        </w:r>
      </w:hyperlink>
      <w:r w:rsidRPr="00E271D7">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01776D" w:rsidRPr="00E271D7" w:rsidRDefault="0001776D" w:rsidP="0001776D">
      <w:pPr>
        <w:autoSpaceDE w:val="0"/>
        <w:autoSpaceDN w:val="0"/>
        <w:adjustRightInd w:val="0"/>
        <w:ind w:firstLine="540"/>
        <w:jc w:val="both"/>
      </w:pPr>
      <w:r w:rsidRPr="00E271D7">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w:t>
      </w:r>
      <w:r w:rsidR="00557B32" w:rsidRPr="00E271D7">
        <w:t xml:space="preserve">деятельности </w:t>
      </w:r>
      <w:r w:rsidRPr="00E271D7">
        <w:t>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01776D" w:rsidRPr="00E271D7" w:rsidRDefault="0001776D" w:rsidP="0001776D">
      <w:pPr>
        <w:autoSpaceDE w:val="0"/>
        <w:autoSpaceDN w:val="0"/>
        <w:adjustRightInd w:val="0"/>
        <w:ind w:firstLine="540"/>
        <w:jc w:val="both"/>
      </w:pPr>
      <w:r w:rsidRPr="00E271D7">
        <w:t xml:space="preserve">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w:t>
      </w:r>
      <w:r w:rsidR="00981E08" w:rsidRPr="00E271D7">
        <w:t>2014</w:t>
      </w:r>
      <w:r w:rsidRPr="00E271D7">
        <w:t xml:space="preserve"> году.</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jc w:val="center"/>
        <w:outlineLvl w:val="0"/>
      </w:pPr>
      <w:r w:rsidRPr="00E271D7">
        <w:t>II. Принципы формирования федеральной, региональных</w:t>
      </w:r>
    </w:p>
    <w:p w:rsidR="0001776D" w:rsidRPr="00E271D7" w:rsidRDefault="0001776D" w:rsidP="0001776D">
      <w:pPr>
        <w:autoSpaceDE w:val="0"/>
        <w:autoSpaceDN w:val="0"/>
        <w:adjustRightInd w:val="0"/>
        <w:jc w:val="center"/>
      </w:pPr>
      <w:r w:rsidRPr="00E271D7">
        <w:t>и муниципальных систем оплаты труда</w:t>
      </w:r>
    </w:p>
    <w:p w:rsidR="0001776D" w:rsidRPr="00E271D7" w:rsidRDefault="0001776D" w:rsidP="0001776D">
      <w:pPr>
        <w:autoSpaceDE w:val="0"/>
        <w:autoSpaceDN w:val="0"/>
        <w:adjustRightInd w:val="0"/>
        <w:jc w:val="center"/>
      </w:pPr>
    </w:p>
    <w:p w:rsidR="0001776D" w:rsidRPr="00E271D7" w:rsidRDefault="0001776D" w:rsidP="0001776D">
      <w:pPr>
        <w:autoSpaceDE w:val="0"/>
        <w:autoSpaceDN w:val="0"/>
        <w:adjustRightInd w:val="0"/>
        <w:ind w:firstLine="540"/>
        <w:jc w:val="both"/>
      </w:pPr>
      <w:r w:rsidRPr="00E271D7">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01776D" w:rsidRPr="00E271D7" w:rsidRDefault="0001776D" w:rsidP="0001776D">
      <w:pPr>
        <w:autoSpaceDE w:val="0"/>
        <w:autoSpaceDN w:val="0"/>
        <w:adjustRightInd w:val="0"/>
        <w:ind w:firstLine="540"/>
        <w:jc w:val="both"/>
      </w:pPr>
      <w:r w:rsidRPr="00E271D7">
        <w:t xml:space="preserve">а) верховенство </w:t>
      </w:r>
      <w:hyperlink r:id="rId7" w:history="1">
        <w:r w:rsidRPr="00E271D7">
          <w:t>Конституции</w:t>
        </w:r>
      </w:hyperlink>
      <w:r w:rsidRPr="00E271D7">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01776D" w:rsidRPr="00E271D7" w:rsidRDefault="0001776D" w:rsidP="0001776D">
      <w:pPr>
        <w:autoSpaceDE w:val="0"/>
        <w:autoSpaceDN w:val="0"/>
        <w:adjustRightInd w:val="0"/>
        <w:ind w:firstLine="540"/>
        <w:jc w:val="both"/>
      </w:pPr>
      <w:r w:rsidRPr="00E271D7">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sidRPr="00E271D7">
          <w:t>кодексом</w:t>
        </w:r>
      </w:hyperlink>
      <w:r w:rsidRPr="00E271D7">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01776D" w:rsidRPr="00E271D7" w:rsidRDefault="0001776D" w:rsidP="0001776D">
      <w:pPr>
        <w:autoSpaceDE w:val="0"/>
        <w:autoSpaceDN w:val="0"/>
        <w:adjustRightInd w:val="0"/>
        <w:ind w:firstLine="540"/>
        <w:jc w:val="both"/>
      </w:pPr>
      <w:r w:rsidRPr="00E271D7">
        <w:t xml:space="preserve">в) установление в государственных и муниципальных учреждениях систем оплаты труда коллективными договорами, соглашениями и локальными нормативными актами в соответствии с трудовым законодательством и иными </w:t>
      </w:r>
      <w:r w:rsidRPr="00E271D7">
        <w:lastRenderedPageBreak/>
        <w:t>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01776D" w:rsidRPr="00E271D7" w:rsidRDefault="0001776D" w:rsidP="0001776D">
      <w:pPr>
        <w:autoSpaceDE w:val="0"/>
        <w:autoSpaceDN w:val="0"/>
        <w:adjustRightInd w:val="0"/>
        <w:ind w:firstLine="540"/>
        <w:jc w:val="both"/>
      </w:pPr>
      <w:r w:rsidRPr="00E271D7">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1776D" w:rsidRPr="00E271D7" w:rsidRDefault="0001776D" w:rsidP="0001776D">
      <w:pPr>
        <w:autoSpaceDE w:val="0"/>
        <w:autoSpaceDN w:val="0"/>
        <w:adjustRightInd w:val="0"/>
        <w:ind w:firstLine="540"/>
        <w:jc w:val="both"/>
      </w:pPr>
      <w:r w:rsidRPr="00E271D7">
        <w:t>д) обеспечение равной</w:t>
      </w:r>
      <w:r w:rsidR="00A126F9" w:rsidRPr="00E271D7">
        <w:t xml:space="preserve"> оплаты за труд равной ценности, в том числе </w:t>
      </w:r>
      <w:r w:rsidRPr="00E271D7">
        <w:t>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01776D" w:rsidRPr="00E271D7" w:rsidRDefault="0001776D" w:rsidP="0001776D">
      <w:pPr>
        <w:autoSpaceDE w:val="0"/>
        <w:autoSpaceDN w:val="0"/>
        <w:adjustRightInd w:val="0"/>
        <w:ind w:firstLine="540"/>
        <w:jc w:val="both"/>
      </w:pPr>
      <w:r w:rsidRPr="00E271D7">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jc w:val="center"/>
        <w:outlineLvl w:val="0"/>
      </w:pPr>
      <w:r w:rsidRPr="00E271D7">
        <w:t>III. Перечень норм и условий оплаты труда,</w:t>
      </w:r>
    </w:p>
    <w:p w:rsidR="0001776D" w:rsidRPr="00E271D7" w:rsidRDefault="0001776D" w:rsidP="0001776D">
      <w:pPr>
        <w:autoSpaceDE w:val="0"/>
        <w:autoSpaceDN w:val="0"/>
        <w:adjustRightInd w:val="0"/>
        <w:jc w:val="center"/>
      </w:pPr>
      <w:r w:rsidRPr="00E271D7">
        <w:t>регламентируемых федеральными законами и иными нормативными</w:t>
      </w:r>
    </w:p>
    <w:p w:rsidR="0001776D" w:rsidRPr="00E271D7" w:rsidRDefault="0001776D" w:rsidP="0001776D">
      <w:pPr>
        <w:autoSpaceDE w:val="0"/>
        <w:autoSpaceDN w:val="0"/>
        <w:adjustRightInd w:val="0"/>
        <w:jc w:val="center"/>
      </w:pPr>
      <w:r w:rsidRPr="00E271D7">
        <w:t>правовыми актами Российской Федерации</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ind w:firstLine="540"/>
        <w:jc w:val="both"/>
      </w:pPr>
      <w:r w:rsidRPr="00E271D7">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sidRPr="00E271D7">
          <w:t>кодексом</w:t>
        </w:r>
      </w:hyperlink>
      <w:r w:rsidRPr="00E271D7">
        <w:t xml:space="preserve"> Российской Федерации, федеральными законами и иными нормативными правовыми актами Российской Федерации:</w:t>
      </w:r>
    </w:p>
    <w:p w:rsidR="0001776D" w:rsidRPr="00E271D7" w:rsidRDefault="0001776D" w:rsidP="0001776D">
      <w:pPr>
        <w:autoSpaceDE w:val="0"/>
        <w:autoSpaceDN w:val="0"/>
        <w:adjustRightInd w:val="0"/>
        <w:ind w:firstLine="540"/>
        <w:jc w:val="both"/>
      </w:pPr>
      <w:r w:rsidRPr="00E271D7">
        <w:t xml:space="preserve">а) минимальный размер оплаты труда, установленный федеральным </w:t>
      </w:r>
      <w:hyperlink r:id="rId10" w:history="1">
        <w:r w:rsidRPr="00E271D7">
          <w:t>законом</w:t>
        </w:r>
      </w:hyperlink>
      <w:r w:rsidRPr="00E271D7">
        <w:t>;</w:t>
      </w:r>
    </w:p>
    <w:p w:rsidR="0001776D" w:rsidRPr="00E271D7" w:rsidRDefault="0001776D" w:rsidP="0001776D">
      <w:pPr>
        <w:autoSpaceDE w:val="0"/>
        <w:autoSpaceDN w:val="0"/>
        <w:adjustRightInd w:val="0"/>
        <w:ind w:firstLine="540"/>
        <w:jc w:val="both"/>
      </w:pPr>
      <w:r w:rsidRPr="00E271D7">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квалификации и сложности выполняемых работ, а также размеров и условий выплат стимулирующего и компенсационного характера;</w:t>
      </w:r>
    </w:p>
    <w:p w:rsidR="0001776D" w:rsidRPr="00E271D7" w:rsidRDefault="0001776D" w:rsidP="0001776D">
      <w:pPr>
        <w:autoSpaceDE w:val="0"/>
        <w:autoSpaceDN w:val="0"/>
        <w:adjustRightInd w:val="0"/>
        <w:ind w:firstLine="540"/>
        <w:jc w:val="both"/>
      </w:pPr>
      <w:r w:rsidRPr="00E271D7">
        <w:t xml:space="preserve">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w:t>
      </w:r>
      <w:r w:rsidRPr="00E271D7">
        <w:lastRenderedPageBreak/>
        <w:t>указанных местностях и порядок их выплаты, устанавливаемые Правительством Российской Федерации.</w:t>
      </w:r>
    </w:p>
    <w:p w:rsidR="0001776D" w:rsidRPr="00E271D7" w:rsidRDefault="0001776D" w:rsidP="0001776D">
      <w:pPr>
        <w:autoSpaceDE w:val="0"/>
        <w:autoSpaceDN w:val="0"/>
        <w:adjustRightInd w:val="0"/>
        <w:ind w:firstLine="540"/>
        <w:jc w:val="both"/>
      </w:pPr>
      <w:r w:rsidRPr="00E271D7">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sidRPr="00E271D7">
          <w:t>районные коэффициенты</w:t>
        </w:r>
      </w:hyperlink>
      <w:r w:rsidRPr="00E271D7">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01776D" w:rsidRPr="00E271D7" w:rsidRDefault="0001776D" w:rsidP="0001776D">
      <w:pPr>
        <w:autoSpaceDE w:val="0"/>
        <w:autoSpaceDN w:val="0"/>
        <w:adjustRightInd w:val="0"/>
        <w:ind w:firstLine="540"/>
        <w:jc w:val="both"/>
      </w:pPr>
      <w:r w:rsidRPr="00E271D7">
        <w:t>Органами государственной власти субъектов Российской Федерации и органами местного самоуправления могут устанавливаться более высокие размеры районных коэффициентов для учреждений, финансируемых соответственно из средств бюджетов субъектов Российской Федерации и местных бюджетов, расположенных в местностях с особыми климатическими условиями.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1776D" w:rsidRPr="00E271D7" w:rsidRDefault="0001776D" w:rsidP="0001776D">
      <w:pPr>
        <w:autoSpaceDE w:val="0"/>
        <w:autoSpaceDN w:val="0"/>
        <w:adjustRightInd w:val="0"/>
        <w:ind w:firstLine="540"/>
        <w:jc w:val="both"/>
      </w:pPr>
      <w:r w:rsidRPr="00E271D7">
        <w:t>г) 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w:t>
      </w:r>
    </w:p>
    <w:p w:rsidR="0001776D" w:rsidRPr="00E271D7" w:rsidRDefault="0001776D" w:rsidP="0001776D">
      <w:pPr>
        <w:autoSpaceDE w:val="0"/>
        <w:autoSpaceDN w:val="0"/>
        <w:adjustRightInd w:val="0"/>
        <w:ind w:firstLine="540"/>
        <w:jc w:val="both"/>
      </w:pPr>
      <w:r w:rsidRPr="00E271D7">
        <w:t>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 аттестации рабочих мест;</w:t>
      </w:r>
    </w:p>
    <w:p w:rsidR="0001776D" w:rsidRPr="00E271D7" w:rsidRDefault="0001776D" w:rsidP="0001776D">
      <w:pPr>
        <w:autoSpaceDE w:val="0"/>
        <w:autoSpaceDN w:val="0"/>
        <w:adjustRightInd w:val="0"/>
        <w:ind w:firstLine="540"/>
        <w:jc w:val="both"/>
      </w:pPr>
      <w:r w:rsidRPr="00E271D7">
        <w:t xml:space="preserve">д) Единый тарифно-квалификационный </w:t>
      </w:r>
      <w:hyperlink r:id="rId12" w:history="1">
        <w:r w:rsidRPr="00E271D7">
          <w:t>справочник</w:t>
        </w:r>
      </w:hyperlink>
      <w:r w:rsidRPr="00E271D7">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w:t>
      </w:r>
      <w:r w:rsidR="005C0C28">
        <w:t>,</w:t>
      </w:r>
      <w:r w:rsidRPr="00E271D7">
        <w:t xml:space="preserve">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4D152E" w:rsidRPr="00E271D7">
        <w:t xml:space="preserve"> или профессиональные стандарты</w:t>
      </w:r>
      <w:r w:rsidR="005C0C28">
        <w:t>.</w:t>
      </w:r>
      <w:r w:rsidRPr="00E271D7">
        <w:t xml:space="preserve"> Единый квалификационный </w:t>
      </w:r>
      <w:hyperlink r:id="rId13" w:history="1">
        <w:r w:rsidRPr="00E271D7">
          <w:t>справочник</w:t>
        </w:r>
      </w:hyperlink>
      <w:r w:rsidRPr="00E271D7">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4D152E" w:rsidRPr="00E271D7">
        <w:t xml:space="preserve">или </w:t>
      </w:r>
      <w:r w:rsidRPr="00E271D7">
        <w:t>профессиональные стандарты.</w:t>
      </w:r>
    </w:p>
    <w:p w:rsidR="0001776D" w:rsidRPr="00E271D7" w:rsidRDefault="0001776D" w:rsidP="0001776D">
      <w:pPr>
        <w:autoSpaceDE w:val="0"/>
        <w:autoSpaceDN w:val="0"/>
        <w:adjustRightInd w:val="0"/>
        <w:ind w:firstLine="540"/>
        <w:jc w:val="both"/>
      </w:pPr>
      <w:r w:rsidRPr="00E271D7">
        <w:lastRenderedPageBreak/>
        <w:t xml:space="preserve">Применение указанных справочников </w:t>
      </w:r>
      <w:r w:rsidR="004D152E" w:rsidRPr="00E271D7">
        <w:t>или</w:t>
      </w:r>
      <w:r w:rsidRPr="00E271D7">
        <w:t xml:space="preserve"> профессиональных стандартов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01776D" w:rsidRPr="00E271D7" w:rsidRDefault="0001776D" w:rsidP="0001776D">
      <w:pPr>
        <w:autoSpaceDE w:val="0"/>
        <w:autoSpaceDN w:val="0"/>
        <w:adjustRightInd w:val="0"/>
        <w:ind w:firstLine="540"/>
        <w:jc w:val="both"/>
      </w:pPr>
      <w:r w:rsidRPr="00E271D7">
        <w:t xml:space="preserve">Если в соответствии с Трудовым </w:t>
      </w:r>
      <w:hyperlink r:id="rId14" w:history="1">
        <w:r w:rsidRPr="00E271D7">
          <w:t>кодексом</w:t>
        </w:r>
      </w:hyperlink>
      <w:r w:rsidRPr="00E271D7">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5" w:history="1">
        <w:r w:rsidRPr="00E271D7">
          <w:t>справочником</w:t>
        </w:r>
      </w:hyperlink>
      <w:r w:rsidRPr="00E271D7">
        <w:t xml:space="preserve"> работ и профессий рабочих и Единым квалификационным </w:t>
      </w:r>
      <w:hyperlink r:id="rId16" w:history="1">
        <w:r w:rsidRPr="00E271D7">
          <w:t>справочником</w:t>
        </w:r>
      </w:hyperlink>
      <w:r w:rsidRPr="00E271D7">
        <w:t xml:space="preserve"> должностей руководителей, специалистов и служащих или соответствующими положениями профессиональных стандартов.</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jc w:val="center"/>
        <w:outlineLvl w:val="0"/>
      </w:pPr>
      <w:r w:rsidRPr="00E271D7">
        <w:t>IV. Системы оплаты труда работников государственных</w:t>
      </w:r>
    </w:p>
    <w:p w:rsidR="0001776D" w:rsidRPr="00E271D7" w:rsidRDefault="0001776D" w:rsidP="0001776D">
      <w:pPr>
        <w:autoSpaceDE w:val="0"/>
        <w:autoSpaceDN w:val="0"/>
        <w:adjustRightInd w:val="0"/>
        <w:jc w:val="center"/>
      </w:pPr>
      <w:r w:rsidRPr="00E271D7">
        <w:t>и муниципальных учреждений</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ind w:firstLine="540"/>
        <w:jc w:val="both"/>
      </w:pPr>
      <w:r w:rsidRPr="00E271D7">
        <w:t>6. Системы оплаты труда (в том числе тарифные системы оплаты труда) работников государственных и муниципальных учреждений устанавливаются:</w:t>
      </w:r>
    </w:p>
    <w:p w:rsidR="0001776D" w:rsidRPr="00E271D7" w:rsidRDefault="0001776D" w:rsidP="0001776D">
      <w:pPr>
        <w:autoSpaceDE w:val="0"/>
        <w:autoSpaceDN w:val="0"/>
        <w:adjustRightInd w:val="0"/>
        <w:ind w:firstLine="540"/>
        <w:jc w:val="both"/>
      </w:pPr>
      <w:r w:rsidRPr="00E271D7">
        <w:t>а) 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1776D" w:rsidRPr="00E271D7" w:rsidRDefault="0001776D" w:rsidP="0001776D">
      <w:pPr>
        <w:autoSpaceDE w:val="0"/>
        <w:autoSpaceDN w:val="0"/>
        <w:adjustRightInd w:val="0"/>
        <w:ind w:firstLine="540"/>
        <w:jc w:val="both"/>
      </w:pPr>
      <w:r w:rsidRPr="00E271D7">
        <w:t>б) 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1776D" w:rsidRPr="00E271D7" w:rsidRDefault="0001776D" w:rsidP="0001776D">
      <w:pPr>
        <w:autoSpaceDE w:val="0"/>
        <w:autoSpaceDN w:val="0"/>
        <w:adjustRightInd w:val="0"/>
        <w:ind w:firstLine="540"/>
        <w:jc w:val="both"/>
      </w:pPr>
      <w:r w:rsidRPr="00E271D7">
        <w:t>в)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1776D" w:rsidRPr="00E271D7" w:rsidRDefault="0001776D" w:rsidP="0001776D">
      <w:pPr>
        <w:autoSpaceDE w:val="0"/>
        <w:autoSpaceDN w:val="0"/>
        <w:adjustRightInd w:val="0"/>
        <w:ind w:firstLine="540"/>
        <w:jc w:val="both"/>
      </w:pPr>
      <w:r w:rsidRPr="00E271D7">
        <w:t>7. Установление и изменение систем оплаты труда работников государственных и муниципальных учреждений осуществляются с учетом:</w:t>
      </w:r>
    </w:p>
    <w:p w:rsidR="001D2708" w:rsidRDefault="0001776D" w:rsidP="0001776D">
      <w:pPr>
        <w:autoSpaceDE w:val="0"/>
        <w:autoSpaceDN w:val="0"/>
        <w:adjustRightInd w:val="0"/>
        <w:ind w:firstLine="540"/>
        <w:jc w:val="both"/>
      </w:pPr>
      <w:r w:rsidRPr="00E271D7">
        <w:t xml:space="preserve">а) реализации Указов Президента Российской Федерации от 7 мая 2012 г. </w:t>
      </w:r>
      <w:r w:rsidR="00785BAB" w:rsidRPr="00E271D7">
        <w:br/>
      </w:r>
      <w:hyperlink r:id="rId17" w:history="1">
        <w:r w:rsidR="00785BAB" w:rsidRPr="00E271D7">
          <w:t>№</w:t>
        </w:r>
        <w:r w:rsidRPr="00E271D7">
          <w:t xml:space="preserve"> 597</w:t>
        </w:r>
      </w:hyperlink>
      <w:r w:rsidRPr="00E271D7">
        <w:t xml:space="preserve"> </w:t>
      </w:r>
      <w:r w:rsidR="00557B32" w:rsidRPr="00E271D7">
        <w:t>«</w:t>
      </w:r>
      <w:r w:rsidRPr="00E271D7">
        <w:t>О мероприятиях по реализации государственной социальной политики</w:t>
      </w:r>
      <w:r w:rsidR="00557B32" w:rsidRPr="00E271D7">
        <w:t>»</w:t>
      </w:r>
      <w:r w:rsidR="00657537">
        <w:t>,</w:t>
      </w:r>
      <w:r w:rsidRPr="00E271D7">
        <w:t xml:space="preserve"> от 1 июня 2012 г.</w:t>
      </w:r>
      <w:r w:rsidR="00557B32" w:rsidRPr="00E271D7">
        <w:t xml:space="preserve"> </w:t>
      </w:r>
      <w:hyperlink r:id="rId18" w:history="1">
        <w:r w:rsidR="005D6060" w:rsidRPr="00E271D7">
          <w:t>№</w:t>
        </w:r>
        <w:r w:rsidRPr="00E271D7">
          <w:t xml:space="preserve"> 761</w:t>
        </w:r>
      </w:hyperlink>
      <w:r w:rsidRPr="00E271D7">
        <w:t xml:space="preserve"> </w:t>
      </w:r>
      <w:r w:rsidR="00557B32" w:rsidRPr="00E271D7">
        <w:t>«</w:t>
      </w:r>
      <w:r w:rsidRPr="00E271D7">
        <w:t xml:space="preserve">О национальной стратегии действий в интересах детей </w:t>
      </w:r>
      <w:r w:rsidRPr="00E271D7">
        <w:lastRenderedPageBreak/>
        <w:t>на 2012 - 2017 годы</w:t>
      </w:r>
      <w:r w:rsidR="00557B32" w:rsidRPr="00E271D7">
        <w:t xml:space="preserve">» и </w:t>
      </w:r>
      <w:r w:rsidR="00657537">
        <w:t xml:space="preserve">от </w:t>
      </w:r>
      <w:r w:rsidR="00557B32" w:rsidRPr="00E271D7">
        <w:t xml:space="preserve">28 декабря 2012 г. № 1688 «О некоторых мерах по реализации государственной политики в сфере защиты детей-сирот и детей, оставшихся без попечения родителей» </w:t>
      </w:r>
      <w:r w:rsidRPr="00E271D7">
        <w:t xml:space="preserve"> (далее - Указы) в части оплаты труда работников бюджетной сферы в </w:t>
      </w:r>
      <w:r w:rsidR="00981E08" w:rsidRPr="00E271D7">
        <w:t>2014</w:t>
      </w:r>
      <w:r w:rsidRPr="00E271D7">
        <w:t xml:space="preserve"> году</w:t>
      </w:r>
      <w:r w:rsidR="0026321E" w:rsidRPr="00E271D7">
        <w:t xml:space="preserve">, </w:t>
      </w:r>
      <w:r w:rsidRPr="00E271D7">
        <w:t xml:space="preserve">положений </w:t>
      </w:r>
      <w:hyperlink r:id="rId19" w:history="1">
        <w:r w:rsidRPr="00E271D7">
          <w:t>Программы</w:t>
        </w:r>
      </w:hyperlink>
      <w:r w:rsidRPr="00E271D7">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w:t>
      </w:r>
      <w:r w:rsidR="005D6060" w:rsidRPr="00E271D7">
        <w:t>№</w:t>
      </w:r>
      <w:r w:rsidRPr="00E271D7">
        <w:t xml:space="preserve"> 2190-р</w:t>
      </w:r>
      <w:r w:rsidR="005D6060" w:rsidRPr="00E271D7">
        <w:t xml:space="preserve"> (далее – Программа)</w:t>
      </w:r>
      <w:r w:rsidR="0026321E" w:rsidRPr="00E271D7">
        <w:t xml:space="preserve">, </w:t>
      </w:r>
      <w:r w:rsidR="002414D0">
        <w:t>отраслевых</w:t>
      </w:r>
      <w:r w:rsidR="0026321E" w:rsidRPr="00E271D7">
        <w:t xml:space="preserve"> и региональных  планов мероприятий («дорожных карт») изменений в отраслях социальной сферы, направленны</w:t>
      </w:r>
      <w:r w:rsidR="009E26F0" w:rsidRPr="00E271D7">
        <w:t>х</w:t>
      </w:r>
      <w:r w:rsidR="0026321E" w:rsidRPr="00E271D7">
        <w:t xml:space="preserve"> на повышение эффективности здравоохранения, социального обслуживания населения, </w:t>
      </w:r>
      <w:r w:rsidR="001D2708">
        <w:t xml:space="preserve">культуры, </w:t>
      </w:r>
      <w:r w:rsidR="0026321E" w:rsidRPr="00E271D7">
        <w:t xml:space="preserve">образования и </w:t>
      </w:r>
      <w:r w:rsidR="001D2708">
        <w:t>науки;</w:t>
      </w:r>
    </w:p>
    <w:p w:rsidR="0001776D" w:rsidRPr="00E271D7" w:rsidRDefault="0001776D" w:rsidP="0001776D">
      <w:pPr>
        <w:autoSpaceDE w:val="0"/>
        <w:autoSpaceDN w:val="0"/>
        <w:adjustRightInd w:val="0"/>
        <w:ind w:firstLine="540"/>
        <w:jc w:val="both"/>
      </w:pPr>
      <w:r w:rsidRPr="00E271D7">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01776D" w:rsidRPr="00E271D7" w:rsidRDefault="0001776D" w:rsidP="0001776D">
      <w:pPr>
        <w:autoSpaceDE w:val="0"/>
        <w:autoSpaceDN w:val="0"/>
        <w:adjustRightInd w:val="0"/>
        <w:ind w:firstLine="540"/>
        <w:jc w:val="both"/>
      </w:pPr>
      <w:r w:rsidRPr="00E271D7">
        <w:t>в) достигнутого уровня оплаты труда</w:t>
      </w:r>
      <w:r w:rsidR="00A52BC6" w:rsidRPr="00E271D7">
        <w:t>, в том числе по отдельным категориям работников</w:t>
      </w:r>
      <w:r w:rsidR="00BD7D05" w:rsidRPr="00E271D7">
        <w:t xml:space="preserve"> (определяется на основе статистических данных Росстата)</w:t>
      </w:r>
      <w:r w:rsidRPr="00E271D7">
        <w:t>;</w:t>
      </w:r>
    </w:p>
    <w:p w:rsidR="0001776D" w:rsidRPr="00E271D7" w:rsidRDefault="0001776D" w:rsidP="0001776D">
      <w:pPr>
        <w:autoSpaceDE w:val="0"/>
        <w:autoSpaceDN w:val="0"/>
        <w:adjustRightInd w:val="0"/>
        <w:ind w:firstLine="540"/>
        <w:jc w:val="both"/>
      </w:pPr>
      <w:r w:rsidRPr="00E271D7">
        <w:t>г) обеспечения государственных гарантий по оплате труда;</w:t>
      </w:r>
    </w:p>
    <w:p w:rsidR="009E26F0" w:rsidRPr="00E271D7" w:rsidRDefault="0001776D" w:rsidP="009E26F0">
      <w:pPr>
        <w:pStyle w:val="ConsPlusNormal"/>
        <w:ind w:firstLine="540"/>
        <w:jc w:val="both"/>
        <w:rPr>
          <w:rFonts w:ascii="Times New Roman" w:hAnsi="Times New Roman" w:cs="Times New Roman"/>
          <w:sz w:val="28"/>
          <w:szCs w:val="28"/>
          <w:highlight w:val="yellow"/>
        </w:rPr>
      </w:pPr>
      <w:r w:rsidRPr="00E271D7">
        <w:rPr>
          <w:rFonts w:ascii="Times New Roman" w:hAnsi="Times New Roman" w:cs="Times New Roman"/>
          <w:sz w:val="28"/>
          <w:szCs w:val="28"/>
        </w:rPr>
        <w:t xml:space="preserve">д) </w:t>
      </w:r>
      <w:r w:rsidR="00657537">
        <w:rPr>
          <w:rFonts w:ascii="Times New Roman" w:hAnsi="Times New Roman" w:cs="Times New Roman"/>
          <w:sz w:val="28"/>
          <w:szCs w:val="28"/>
        </w:rPr>
        <w:t>совершенствования</w:t>
      </w:r>
      <w:r w:rsidR="009E26F0" w:rsidRPr="00E271D7">
        <w:rPr>
          <w:rFonts w:ascii="Times New Roman" w:hAnsi="Times New Roman" w:cs="Times New Roman"/>
          <w:sz w:val="28"/>
          <w:szCs w:val="28"/>
        </w:rPr>
        <w:t xml:space="preserve"> порядка  установления окладов (должностных окладов), ставок заработной платы путем перераспределения средств в структуре заработной платы на </w:t>
      </w:r>
      <w:r w:rsidR="005562C1">
        <w:rPr>
          <w:rFonts w:ascii="Times New Roman" w:hAnsi="Times New Roman" w:cs="Times New Roman"/>
          <w:sz w:val="28"/>
          <w:szCs w:val="28"/>
        </w:rPr>
        <w:t xml:space="preserve">значительное </w:t>
      </w:r>
      <w:r w:rsidR="009E26F0" w:rsidRPr="00E271D7">
        <w:rPr>
          <w:rFonts w:ascii="Times New Roman" w:hAnsi="Times New Roman" w:cs="Times New Roman"/>
          <w:sz w:val="28"/>
          <w:szCs w:val="28"/>
        </w:rPr>
        <w:t>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w:t>
      </w:r>
      <w:r w:rsidR="005562C1">
        <w:rPr>
          <w:rFonts w:ascii="Times New Roman" w:hAnsi="Times New Roman" w:cs="Times New Roman"/>
          <w:sz w:val="28"/>
          <w:szCs w:val="28"/>
        </w:rPr>
        <w:t>,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r w:rsidR="009E26F0" w:rsidRPr="00E271D7">
        <w:rPr>
          <w:rFonts w:ascii="Times New Roman" w:hAnsi="Times New Roman" w:cs="Times New Roman"/>
          <w:sz w:val="28"/>
          <w:szCs w:val="28"/>
        </w:rPr>
        <w:t>;</w:t>
      </w:r>
    </w:p>
    <w:p w:rsidR="0001776D" w:rsidRPr="00E271D7" w:rsidRDefault="009E26F0" w:rsidP="0001776D">
      <w:pPr>
        <w:autoSpaceDE w:val="0"/>
        <w:autoSpaceDN w:val="0"/>
        <w:adjustRightInd w:val="0"/>
        <w:ind w:firstLine="540"/>
        <w:jc w:val="both"/>
      </w:pPr>
      <w:r w:rsidRPr="00E271D7">
        <w:t xml:space="preserve">е) </w:t>
      </w:r>
      <w:r w:rsidR="0001776D" w:rsidRPr="00E271D7">
        <w:t>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01776D" w:rsidRPr="00E271D7" w:rsidRDefault="009E26F0" w:rsidP="0001776D">
      <w:pPr>
        <w:autoSpaceDE w:val="0"/>
        <w:autoSpaceDN w:val="0"/>
        <w:adjustRightInd w:val="0"/>
        <w:ind w:firstLine="540"/>
        <w:jc w:val="both"/>
      </w:pPr>
      <w:r w:rsidRPr="00E271D7">
        <w:t>ж</w:t>
      </w:r>
      <w:r w:rsidR="0001776D" w:rsidRPr="00E271D7">
        <w:t>)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1776D" w:rsidRPr="00E271D7" w:rsidRDefault="009E26F0" w:rsidP="0001776D">
      <w:pPr>
        <w:autoSpaceDE w:val="0"/>
        <w:autoSpaceDN w:val="0"/>
        <w:adjustRightInd w:val="0"/>
        <w:ind w:firstLine="540"/>
        <w:jc w:val="both"/>
      </w:pPr>
      <w:r w:rsidRPr="00E271D7">
        <w:t>з</w:t>
      </w:r>
      <w:r w:rsidR="0001776D" w:rsidRPr="00E271D7">
        <w:t>) фонда оплаты труда, сформированного на календарный год;</w:t>
      </w:r>
    </w:p>
    <w:p w:rsidR="0001776D" w:rsidRPr="00E271D7" w:rsidRDefault="009E26F0" w:rsidP="0001776D">
      <w:pPr>
        <w:autoSpaceDE w:val="0"/>
        <w:autoSpaceDN w:val="0"/>
        <w:adjustRightInd w:val="0"/>
        <w:ind w:firstLine="540"/>
        <w:jc w:val="both"/>
      </w:pPr>
      <w:r w:rsidRPr="00E271D7">
        <w:t>и</w:t>
      </w:r>
      <w:r w:rsidR="00F2721F">
        <w:t>)</w:t>
      </w:r>
      <w:r w:rsidR="0001776D" w:rsidRPr="00E271D7">
        <w:t xml:space="preserve"> мнения соответствующих профсоюзов (объединений профсоюзов);</w:t>
      </w:r>
    </w:p>
    <w:p w:rsidR="0001776D" w:rsidRPr="00E271D7" w:rsidRDefault="009E26F0" w:rsidP="0001776D">
      <w:pPr>
        <w:autoSpaceDE w:val="0"/>
        <w:autoSpaceDN w:val="0"/>
        <w:adjustRightInd w:val="0"/>
        <w:ind w:firstLine="540"/>
        <w:jc w:val="both"/>
      </w:pPr>
      <w:r w:rsidRPr="00E271D7">
        <w:t>к</w:t>
      </w:r>
      <w:r w:rsidR="0001776D" w:rsidRPr="00E271D7">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01776D" w:rsidRPr="00E271D7" w:rsidRDefault="009E26F0" w:rsidP="0001776D">
      <w:pPr>
        <w:autoSpaceDE w:val="0"/>
        <w:autoSpaceDN w:val="0"/>
        <w:adjustRightInd w:val="0"/>
        <w:ind w:firstLine="540"/>
        <w:jc w:val="both"/>
      </w:pPr>
      <w:r w:rsidRPr="00E271D7">
        <w:t>л</w:t>
      </w:r>
      <w:r w:rsidR="00ED529B" w:rsidRPr="00E271D7">
        <w:t xml:space="preserve">) </w:t>
      </w:r>
      <w:r w:rsidR="0001776D" w:rsidRPr="00E271D7">
        <w:t xml:space="preserve">систем </w:t>
      </w:r>
      <w:hyperlink r:id="rId20" w:history="1">
        <w:r w:rsidR="0001776D" w:rsidRPr="00E271D7">
          <w:t>нормирования</w:t>
        </w:r>
      </w:hyperlink>
      <w:r w:rsidR="0001776D" w:rsidRPr="00E271D7">
        <w:t xml:space="preserve">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w:t>
      </w:r>
      <w:r w:rsidR="0001776D" w:rsidRPr="00E271D7">
        <w:lastRenderedPageBreak/>
        <w:t xml:space="preserve">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21" w:history="1">
        <w:r w:rsidR="0001776D" w:rsidRPr="00E271D7">
          <w:t>порядке</w:t>
        </w:r>
      </w:hyperlink>
      <w:r w:rsidR="0001776D" w:rsidRPr="00E271D7">
        <w:t>, установленном законодательством Российской Федерации.</w:t>
      </w:r>
    </w:p>
    <w:p w:rsidR="0001776D" w:rsidRPr="00E271D7" w:rsidRDefault="0001776D" w:rsidP="0001776D">
      <w:pPr>
        <w:autoSpaceDE w:val="0"/>
        <w:autoSpaceDN w:val="0"/>
        <w:adjustRightInd w:val="0"/>
        <w:ind w:firstLine="540"/>
        <w:jc w:val="both"/>
      </w:pPr>
      <w:r w:rsidRPr="00E271D7">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01776D" w:rsidRPr="00E271D7" w:rsidRDefault="0001776D" w:rsidP="0001776D">
      <w:pPr>
        <w:autoSpaceDE w:val="0"/>
        <w:autoSpaceDN w:val="0"/>
        <w:adjustRightInd w:val="0"/>
        <w:ind w:firstLine="540"/>
        <w:jc w:val="both"/>
      </w:pPr>
      <w:r w:rsidRPr="00E271D7">
        <w:t>О введении новых норм труда работники должны быть извещены не позднее чем за два месяца.</w:t>
      </w:r>
    </w:p>
    <w:p w:rsidR="0001776D" w:rsidRPr="00E271D7" w:rsidRDefault="0001776D" w:rsidP="0001776D">
      <w:pPr>
        <w:autoSpaceDE w:val="0"/>
        <w:autoSpaceDN w:val="0"/>
        <w:adjustRightInd w:val="0"/>
        <w:ind w:firstLine="540"/>
        <w:jc w:val="both"/>
      </w:pPr>
      <w:r w:rsidRPr="00E271D7">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1776D" w:rsidRPr="00E271D7" w:rsidRDefault="0001776D" w:rsidP="0001776D">
      <w:pPr>
        <w:autoSpaceDE w:val="0"/>
        <w:autoSpaceDN w:val="0"/>
        <w:adjustRightInd w:val="0"/>
        <w:ind w:firstLine="540"/>
        <w:jc w:val="both"/>
      </w:pPr>
      <w:r w:rsidRPr="00E271D7">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1776D" w:rsidRPr="00E271D7" w:rsidRDefault="0001776D" w:rsidP="0001776D">
      <w:pPr>
        <w:autoSpaceDE w:val="0"/>
        <w:autoSpaceDN w:val="0"/>
        <w:adjustRightInd w:val="0"/>
        <w:ind w:firstLine="540"/>
        <w:jc w:val="both"/>
      </w:pPr>
      <w:r w:rsidRPr="00E271D7">
        <w:t>при получении образования или восстановлении документов об образовании - со дня представления соответствующего документа;</w:t>
      </w:r>
    </w:p>
    <w:p w:rsidR="0001776D" w:rsidRPr="00E271D7" w:rsidRDefault="0001776D" w:rsidP="0001776D">
      <w:pPr>
        <w:autoSpaceDE w:val="0"/>
        <w:autoSpaceDN w:val="0"/>
        <w:adjustRightInd w:val="0"/>
        <w:ind w:firstLine="540"/>
        <w:jc w:val="both"/>
      </w:pPr>
      <w:r w:rsidRPr="00E271D7">
        <w:t>при присвоении квалификационной категории - со дня вынесения решения аттестационной комиссией;</w:t>
      </w:r>
    </w:p>
    <w:p w:rsidR="0001776D" w:rsidRPr="00E271D7" w:rsidRDefault="0001776D" w:rsidP="0001776D">
      <w:pPr>
        <w:autoSpaceDE w:val="0"/>
        <w:autoSpaceDN w:val="0"/>
        <w:adjustRightInd w:val="0"/>
        <w:ind w:firstLine="540"/>
        <w:jc w:val="both"/>
      </w:pPr>
      <w:r w:rsidRPr="00E271D7">
        <w:t>при присвоении почетного звания, награждения ведомственными знаками отличия - со дня присвоения, награждения;</w:t>
      </w:r>
    </w:p>
    <w:p w:rsidR="0001776D" w:rsidRPr="00E271D7" w:rsidRDefault="0001776D" w:rsidP="0001776D">
      <w:pPr>
        <w:autoSpaceDE w:val="0"/>
        <w:autoSpaceDN w:val="0"/>
        <w:adjustRightInd w:val="0"/>
        <w:ind w:firstLine="540"/>
        <w:jc w:val="both"/>
      </w:pPr>
      <w:r w:rsidRPr="00E271D7">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1776D" w:rsidRPr="00E271D7" w:rsidRDefault="0001776D" w:rsidP="0001776D">
      <w:pPr>
        <w:autoSpaceDE w:val="0"/>
        <w:autoSpaceDN w:val="0"/>
        <w:adjustRightInd w:val="0"/>
        <w:ind w:firstLine="540"/>
        <w:jc w:val="both"/>
      </w:pPr>
      <w:r w:rsidRPr="00E271D7">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jc w:val="center"/>
        <w:outlineLvl w:val="0"/>
      </w:pPr>
      <w:bookmarkStart w:id="1" w:name="Par73"/>
      <w:bookmarkEnd w:id="1"/>
      <w:r w:rsidRPr="00E271D7">
        <w:t>V. Системы оплаты труда работников федеральных</w:t>
      </w:r>
    </w:p>
    <w:p w:rsidR="0001776D" w:rsidRPr="00E271D7" w:rsidRDefault="0001776D" w:rsidP="0001776D">
      <w:pPr>
        <w:autoSpaceDE w:val="0"/>
        <w:autoSpaceDN w:val="0"/>
        <w:adjustRightInd w:val="0"/>
        <w:jc w:val="center"/>
      </w:pPr>
      <w:r w:rsidRPr="00E271D7">
        <w:t>государственных учреждений</w:t>
      </w:r>
    </w:p>
    <w:p w:rsidR="0001776D" w:rsidRPr="00E271D7" w:rsidRDefault="0001776D" w:rsidP="0001776D">
      <w:pPr>
        <w:autoSpaceDE w:val="0"/>
        <w:autoSpaceDN w:val="0"/>
        <w:adjustRightInd w:val="0"/>
        <w:jc w:val="center"/>
      </w:pPr>
    </w:p>
    <w:p w:rsidR="0001776D" w:rsidRPr="00E271D7" w:rsidRDefault="00122629" w:rsidP="0001776D">
      <w:pPr>
        <w:autoSpaceDE w:val="0"/>
        <w:autoSpaceDN w:val="0"/>
        <w:adjustRightInd w:val="0"/>
        <w:ind w:firstLine="540"/>
        <w:jc w:val="both"/>
      </w:pPr>
      <w:r w:rsidRPr="00E271D7">
        <w:t>9</w:t>
      </w:r>
      <w:r w:rsidR="0001776D" w:rsidRPr="00E271D7">
        <w:t xml:space="preserve">. Системы оплаты труда работников федеральных государственных учреждений (далее - учреждения) устанавливаются и изменяются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2" w:history="1">
        <w:r w:rsidR="0001776D" w:rsidRPr="00E271D7">
          <w:t>Положение</w:t>
        </w:r>
      </w:hyperlink>
      <w:r w:rsidR="0001776D" w:rsidRPr="00E271D7">
        <w:t xml:space="preserve"> об установлении систем оплаты труда работников федеральных бюджетных и казенных учреждений, утвержденное постановлением Правительства Российской Федерации от 5 августа 2008 г. </w:t>
      </w:r>
      <w:r w:rsidR="00E26FC9" w:rsidRPr="00E271D7">
        <w:t>№</w:t>
      </w:r>
      <w:r w:rsidR="0001776D" w:rsidRPr="00E271D7">
        <w:t xml:space="preserve"> 583 </w:t>
      </w:r>
      <w:r w:rsidR="00E26FC9" w:rsidRPr="00E271D7">
        <w:t>«</w:t>
      </w:r>
      <w:r w:rsidR="0001776D" w:rsidRPr="00E271D7">
        <w:t>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E26FC9" w:rsidRPr="00E271D7">
        <w:t>»</w:t>
      </w:r>
      <w:r w:rsidR="0001776D" w:rsidRPr="00E271D7">
        <w:t>.</w:t>
      </w:r>
    </w:p>
    <w:p w:rsidR="0001776D" w:rsidRPr="00E271D7" w:rsidRDefault="00122629" w:rsidP="0001776D">
      <w:pPr>
        <w:autoSpaceDE w:val="0"/>
        <w:autoSpaceDN w:val="0"/>
        <w:adjustRightInd w:val="0"/>
        <w:ind w:firstLine="540"/>
        <w:jc w:val="both"/>
      </w:pPr>
      <w:r w:rsidRPr="00E271D7">
        <w:t>10</w:t>
      </w:r>
      <w:r w:rsidR="0001776D" w:rsidRPr="00E271D7">
        <w:t>. Системы оплаты труда работников учреждений устанавливаются и изменяются с учетом:</w:t>
      </w:r>
    </w:p>
    <w:p w:rsidR="0001776D" w:rsidRPr="00E271D7" w:rsidRDefault="0001776D" w:rsidP="0001776D">
      <w:pPr>
        <w:autoSpaceDE w:val="0"/>
        <w:autoSpaceDN w:val="0"/>
        <w:adjustRightInd w:val="0"/>
        <w:ind w:firstLine="540"/>
        <w:jc w:val="both"/>
      </w:pPr>
      <w:r w:rsidRPr="00E271D7">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01776D" w:rsidRPr="00E271D7" w:rsidRDefault="0001776D" w:rsidP="0001776D">
      <w:pPr>
        <w:autoSpaceDE w:val="0"/>
        <w:autoSpaceDN w:val="0"/>
        <w:adjustRightInd w:val="0"/>
        <w:ind w:firstLine="540"/>
        <w:jc w:val="both"/>
      </w:pPr>
      <w:r w:rsidRPr="00E271D7">
        <w:t>б) обеспечения государственных гарантий по оплате труда;</w:t>
      </w:r>
    </w:p>
    <w:p w:rsidR="0001776D" w:rsidRPr="00E271D7" w:rsidRDefault="0001776D" w:rsidP="0001776D">
      <w:pPr>
        <w:autoSpaceDE w:val="0"/>
        <w:autoSpaceDN w:val="0"/>
        <w:adjustRightInd w:val="0"/>
        <w:ind w:firstLine="540"/>
        <w:jc w:val="both"/>
      </w:pPr>
      <w:r w:rsidRPr="00E271D7">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776D" w:rsidRPr="00E271D7" w:rsidRDefault="0001776D" w:rsidP="0001776D">
      <w:pPr>
        <w:autoSpaceDE w:val="0"/>
        <w:autoSpaceDN w:val="0"/>
        <w:adjustRightInd w:val="0"/>
        <w:ind w:firstLine="540"/>
        <w:jc w:val="both"/>
      </w:pPr>
      <w:r w:rsidRPr="00E271D7">
        <w:t xml:space="preserve">г) </w:t>
      </w:r>
      <w:hyperlink r:id="rId23" w:history="1">
        <w:r w:rsidRPr="00E271D7">
          <w:t>перечня</w:t>
        </w:r>
      </w:hyperlink>
      <w:r w:rsidRPr="00E271D7">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776D" w:rsidRPr="00E271D7" w:rsidRDefault="0001776D" w:rsidP="0001776D">
      <w:pPr>
        <w:autoSpaceDE w:val="0"/>
        <w:autoSpaceDN w:val="0"/>
        <w:adjustRightInd w:val="0"/>
        <w:ind w:firstLine="540"/>
        <w:jc w:val="both"/>
      </w:pPr>
      <w:r w:rsidRPr="00E271D7">
        <w:t xml:space="preserve">д) </w:t>
      </w:r>
      <w:hyperlink r:id="rId24" w:history="1">
        <w:r w:rsidRPr="00E271D7">
          <w:t>перечня</w:t>
        </w:r>
      </w:hyperlink>
      <w:r w:rsidRPr="00E271D7">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776D" w:rsidRPr="00E271D7" w:rsidRDefault="0001776D" w:rsidP="0001776D">
      <w:pPr>
        <w:autoSpaceDE w:val="0"/>
        <w:autoSpaceDN w:val="0"/>
        <w:adjustRightInd w:val="0"/>
        <w:ind w:firstLine="540"/>
        <w:jc w:val="both"/>
      </w:pPr>
      <w:r w:rsidRPr="00E271D7">
        <w:t>е) примерных положений об оплате труда работников федеральных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01776D" w:rsidRPr="00E271D7" w:rsidRDefault="0001776D" w:rsidP="0001776D">
      <w:pPr>
        <w:autoSpaceDE w:val="0"/>
        <w:autoSpaceDN w:val="0"/>
        <w:adjustRightInd w:val="0"/>
        <w:ind w:firstLine="540"/>
        <w:jc w:val="both"/>
      </w:pPr>
      <w:r w:rsidRPr="00E271D7">
        <w:t>ж) настоящих рекомендаций;</w:t>
      </w:r>
    </w:p>
    <w:p w:rsidR="0001776D" w:rsidRPr="00E271D7" w:rsidRDefault="0001776D" w:rsidP="0001776D">
      <w:pPr>
        <w:autoSpaceDE w:val="0"/>
        <w:autoSpaceDN w:val="0"/>
        <w:adjustRightInd w:val="0"/>
        <w:ind w:firstLine="540"/>
        <w:jc w:val="both"/>
      </w:pPr>
      <w:r w:rsidRPr="00E271D7">
        <w:t>з) мнения представительного органа работников.</w:t>
      </w:r>
    </w:p>
    <w:p w:rsidR="0001776D" w:rsidRPr="00E271D7" w:rsidRDefault="0001776D" w:rsidP="0001776D">
      <w:pPr>
        <w:autoSpaceDE w:val="0"/>
        <w:autoSpaceDN w:val="0"/>
        <w:adjustRightInd w:val="0"/>
        <w:ind w:firstLine="540"/>
        <w:jc w:val="both"/>
      </w:pPr>
      <w:r w:rsidRPr="00E271D7">
        <w:t>1</w:t>
      </w:r>
      <w:r w:rsidR="00122629" w:rsidRPr="00E271D7">
        <w:t>1</w:t>
      </w:r>
      <w:r w:rsidRPr="00E271D7">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w:t>
      </w:r>
      <w:r w:rsidR="00E97776" w:rsidRPr="00E271D7">
        <w:t xml:space="preserve">ии, сложности выполняемых работ либо </w:t>
      </w:r>
      <w:r w:rsidRPr="00E271D7">
        <w:t xml:space="preserve">на основе профессиональных квалификационных групп </w:t>
      </w:r>
      <w:r w:rsidR="00E97776" w:rsidRPr="00E271D7">
        <w:t>(квалификационных уровней профессиональных квалификационных групп</w:t>
      </w:r>
      <w:r w:rsidR="009C44E3" w:rsidRPr="00E271D7">
        <w:t>)</w:t>
      </w:r>
      <w:r w:rsidR="009E26F0" w:rsidRPr="00E271D7">
        <w:t>,</w:t>
      </w:r>
      <w:r w:rsidR="00EE7F71" w:rsidRPr="00E271D7">
        <w:t xml:space="preserve">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w:t>
      </w:r>
      <w:r w:rsidR="009C44E3" w:rsidRPr="00E271D7">
        <w:t xml:space="preserve"> профессиональны</w:t>
      </w:r>
      <w:r w:rsidR="004D2826" w:rsidRPr="00E271D7">
        <w:t>е</w:t>
      </w:r>
      <w:r w:rsidR="009C44E3" w:rsidRPr="00E271D7">
        <w:t xml:space="preserve"> квалификационны</w:t>
      </w:r>
      <w:r w:rsidR="004D2826" w:rsidRPr="00E271D7">
        <w:t>е</w:t>
      </w:r>
      <w:r w:rsidR="009C44E3" w:rsidRPr="00E271D7">
        <w:t xml:space="preserve"> групп</w:t>
      </w:r>
      <w:r w:rsidR="004D2826" w:rsidRPr="00E271D7">
        <w:t>ы</w:t>
      </w:r>
      <w:r w:rsidR="009C44E3" w:rsidRPr="00E271D7">
        <w:t xml:space="preserve"> и </w:t>
      </w:r>
      <w:r w:rsidR="00EE7F71" w:rsidRPr="00E271D7">
        <w:t>квалификационны</w:t>
      </w:r>
      <w:r w:rsidR="004D2826" w:rsidRPr="00E271D7">
        <w:t>е</w:t>
      </w:r>
      <w:r w:rsidR="00EE7F71" w:rsidRPr="00E271D7">
        <w:t xml:space="preserve"> уровн</w:t>
      </w:r>
      <w:r w:rsidR="004D2826" w:rsidRPr="00E271D7">
        <w:t>и</w:t>
      </w:r>
      <w:r w:rsidR="009C44E3" w:rsidRPr="00E271D7">
        <w:t xml:space="preserve"> соответственно</w:t>
      </w:r>
      <w:r w:rsidR="00EE7F71" w:rsidRPr="00E271D7">
        <w:t>)</w:t>
      </w:r>
      <w:r w:rsidRPr="00E271D7">
        <w:t>.</w:t>
      </w:r>
    </w:p>
    <w:p w:rsidR="005667E4" w:rsidRPr="00E271D7" w:rsidRDefault="005667E4" w:rsidP="005667E4">
      <w:pPr>
        <w:autoSpaceDE w:val="0"/>
        <w:autoSpaceDN w:val="0"/>
        <w:adjustRightInd w:val="0"/>
        <w:ind w:firstLine="540"/>
        <w:jc w:val="both"/>
      </w:pPr>
      <w:r w:rsidRPr="00E271D7">
        <w:t>По должностям служащих, не включенны</w:t>
      </w:r>
      <w:r w:rsidR="00657537">
        <w:t>м</w:t>
      </w:r>
      <w:r w:rsidRPr="00E271D7">
        <w:t xml:space="preserve"> в профессиональные квалификационные группы</w:t>
      </w:r>
      <w:r w:rsidR="005C0C28">
        <w:t>,</w:t>
      </w:r>
      <w:r w:rsidRPr="00E271D7">
        <w:t xml:space="preserve"> размеры окладов (должностных окладов) устанавливаются в зависимости от сложности труда. </w:t>
      </w:r>
    </w:p>
    <w:p w:rsidR="0001776D" w:rsidRPr="00E271D7" w:rsidRDefault="0001776D" w:rsidP="0001776D">
      <w:pPr>
        <w:autoSpaceDE w:val="0"/>
        <w:autoSpaceDN w:val="0"/>
        <w:adjustRightInd w:val="0"/>
        <w:ind w:firstLine="540"/>
        <w:jc w:val="both"/>
      </w:pPr>
      <w:r w:rsidRPr="00E271D7">
        <w:t>1</w:t>
      </w:r>
      <w:r w:rsidR="00122629" w:rsidRPr="00E271D7">
        <w:t>2</w:t>
      </w:r>
      <w:r w:rsidRPr="00E271D7">
        <w:t>.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r w:rsidR="00D04019" w:rsidRPr="00E271D7">
        <w:t>. В Положении об оплате труда работников учреждения, разрабатываемом учреждением</w:t>
      </w:r>
      <w:r w:rsidR="00657537">
        <w:t>,</w:t>
      </w:r>
      <w:r w:rsidR="00D04019" w:rsidRPr="00E271D7">
        <w:t xml:space="preserve"> не допускается использование терминологии «рекомендуемые </w:t>
      </w:r>
      <w:r w:rsidRPr="00E271D7">
        <w:t xml:space="preserve"> минимальные размеры</w:t>
      </w:r>
      <w:r w:rsidR="00D04019" w:rsidRPr="00E271D7">
        <w:t xml:space="preserve">» или «минимальные размеры» </w:t>
      </w:r>
      <w:r w:rsidRPr="00E271D7">
        <w:t xml:space="preserve"> окладов (должностных окладов), ставок заработной платы, </w:t>
      </w:r>
      <w:r w:rsidR="00D04019" w:rsidRPr="00E271D7">
        <w:t>применяемой в</w:t>
      </w:r>
      <w:r w:rsidRPr="00E271D7">
        <w:t xml:space="preserve"> примерны</w:t>
      </w:r>
      <w:r w:rsidR="00D04019" w:rsidRPr="00E271D7">
        <w:t>х</w:t>
      </w:r>
      <w:r w:rsidRPr="00E271D7">
        <w:t xml:space="preserve"> положения</w:t>
      </w:r>
      <w:r w:rsidR="00D04019" w:rsidRPr="00E271D7">
        <w:t>х</w:t>
      </w:r>
      <w:r w:rsidRPr="00E271D7">
        <w:t xml:space="preserve"> об оплате труда работников учреждений по видам экономической деятельности, утвержд</w:t>
      </w:r>
      <w:r w:rsidR="00D04019" w:rsidRPr="00E271D7">
        <w:t>енных</w:t>
      </w:r>
      <w:r w:rsidRPr="00E271D7">
        <w:t xml:space="preserve"> федеральными государственными органами и учреждениями - главными распорядителями средств федерального бюджета.</w:t>
      </w:r>
    </w:p>
    <w:p w:rsidR="0001776D" w:rsidRPr="00E271D7" w:rsidRDefault="0001776D" w:rsidP="0001776D">
      <w:pPr>
        <w:autoSpaceDE w:val="0"/>
        <w:autoSpaceDN w:val="0"/>
        <w:adjustRightInd w:val="0"/>
        <w:ind w:firstLine="540"/>
        <w:jc w:val="both"/>
      </w:pPr>
      <w:r w:rsidRPr="00E271D7">
        <w:t>1</w:t>
      </w:r>
      <w:r w:rsidR="00122629" w:rsidRPr="00E271D7">
        <w:t>3</w:t>
      </w:r>
      <w:r w:rsidRPr="00E271D7">
        <w:t>. В трудовом договоре с работником (в дополнительном соглашении к трудовому договору)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01776D" w:rsidRPr="00E271D7" w:rsidRDefault="0001776D" w:rsidP="0001776D">
      <w:pPr>
        <w:autoSpaceDE w:val="0"/>
        <w:autoSpaceDN w:val="0"/>
        <w:adjustRightInd w:val="0"/>
        <w:ind w:firstLine="540"/>
        <w:jc w:val="both"/>
      </w:pPr>
      <w:r w:rsidRPr="00E271D7">
        <w:t>1</w:t>
      </w:r>
      <w:r w:rsidR="00122629" w:rsidRPr="00E271D7">
        <w:t>4</w:t>
      </w:r>
      <w:r w:rsidRPr="00E271D7">
        <w:t>. В трудовом договоре с работником (в дополнительном соглашении к трудовому договору) предусматриваются размеры выплат компенсационного характера в случае выполнения им работ в следующих условиях:</w:t>
      </w:r>
    </w:p>
    <w:p w:rsidR="0001776D" w:rsidRPr="00E271D7" w:rsidRDefault="0001776D" w:rsidP="0001776D">
      <w:pPr>
        <w:autoSpaceDE w:val="0"/>
        <w:autoSpaceDN w:val="0"/>
        <w:adjustRightInd w:val="0"/>
        <w:ind w:firstLine="540"/>
        <w:jc w:val="both"/>
      </w:pPr>
      <w:r w:rsidRPr="00E271D7">
        <w:t xml:space="preserve">а) на тяжелых работах, работах с вредными и (или) опасными и иными особыми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w:t>
      </w:r>
      <w:hyperlink r:id="rId25" w:history="1">
        <w:r w:rsidRPr="00E271D7">
          <w:t>аттестации</w:t>
        </w:r>
      </w:hyperlink>
      <w:r w:rsidRPr="00E271D7">
        <w:t xml:space="preserve"> рабочих мест.</w:t>
      </w:r>
    </w:p>
    <w:p w:rsidR="0001776D" w:rsidRPr="00E271D7" w:rsidRDefault="0001776D" w:rsidP="0001776D">
      <w:pPr>
        <w:autoSpaceDE w:val="0"/>
        <w:autoSpaceDN w:val="0"/>
        <w:adjustRightInd w:val="0"/>
        <w:ind w:firstLine="540"/>
        <w:jc w:val="both"/>
      </w:pPr>
      <w:r w:rsidRPr="00E271D7">
        <w:t>Работодателям рекомендуется принимать меры по проведению аттестации рабочих мест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01776D" w:rsidRPr="00E271D7" w:rsidRDefault="0001776D" w:rsidP="0001776D">
      <w:pPr>
        <w:autoSpaceDE w:val="0"/>
        <w:autoSpaceDN w:val="0"/>
        <w:adjustRightInd w:val="0"/>
        <w:ind w:firstLine="540"/>
        <w:jc w:val="both"/>
      </w:pPr>
      <w:r w:rsidRPr="00E271D7">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1776D" w:rsidRPr="00E271D7" w:rsidRDefault="0001776D" w:rsidP="0001776D">
      <w:pPr>
        <w:autoSpaceDE w:val="0"/>
        <w:autoSpaceDN w:val="0"/>
        <w:adjustRightInd w:val="0"/>
        <w:ind w:firstLine="540"/>
        <w:jc w:val="both"/>
      </w:pPr>
      <w:r w:rsidRPr="00E271D7">
        <w:t>в) на работах в местностях с особыми климатическими условиями (</w:t>
      </w:r>
      <w:hyperlink r:id="rId26" w:history="1">
        <w:r w:rsidRPr="00E271D7">
          <w:t>районные коэффициенты</w:t>
        </w:r>
      </w:hyperlink>
      <w:r w:rsidRPr="00E271D7">
        <w:t xml:space="preserve">, коэффициенты к заработной плате, а также </w:t>
      </w:r>
      <w:hyperlink r:id="rId27" w:history="1">
        <w:r w:rsidRPr="00E271D7">
          <w:t>процентные надбавки</w:t>
        </w:r>
      </w:hyperlink>
      <w:r w:rsidRPr="00E271D7">
        <w:t xml:space="preserve"> к заработной плате за стаж работы в районах Крайнего Севера и приравненных к ним местностях, в южных районах Восточной Сибири</w:t>
      </w:r>
      <w:r w:rsidR="00D763A4">
        <w:t xml:space="preserve"> и Дальнего Востока</w:t>
      </w:r>
      <w:r w:rsidRPr="00E271D7">
        <w:t>);</w:t>
      </w:r>
    </w:p>
    <w:p w:rsidR="0001776D" w:rsidRPr="00E271D7" w:rsidRDefault="0001776D" w:rsidP="0001776D">
      <w:pPr>
        <w:autoSpaceDE w:val="0"/>
        <w:autoSpaceDN w:val="0"/>
        <w:adjustRightInd w:val="0"/>
        <w:ind w:firstLine="540"/>
        <w:jc w:val="both"/>
      </w:pPr>
      <w:r w:rsidRPr="00E271D7">
        <w:t xml:space="preserve">г) за работу со сведениями, составляющими государственную </w:t>
      </w:r>
      <w:hyperlink r:id="rId28" w:history="1">
        <w:r w:rsidRPr="00E271D7">
          <w:t>тайну</w:t>
        </w:r>
      </w:hyperlink>
      <w:r w:rsidRPr="00E271D7">
        <w:t>, их засекречивание и рассекречивание, а также за работу с шифрами.</w:t>
      </w:r>
    </w:p>
    <w:p w:rsidR="0001776D" w:rsidRPr="00E271D7" w:rsidRDefault="0001776D" w:rsidP="0001776D">
      <w:pPr>
        <w:autoSpaceDE w:val="0"/>
        <w:autoSpaceDN w:val="0"/>
        <w:adjustRightInd w:val="0"/>
        <w:ind w:firstLine="540"/>
        <w:jc w:val="both"/>
      </w:pPr>
      <w:r w:rsidRPr="00E271D7">
        <w:t>1</w:t>
      </w:r>
      <w:r w:rsidR="00122629" w:rsidRPr="00E271D7">
        <w:t>5</w:t>
      </w:r>
      <w:r w:rsidRPr="00E271D7">
        <w:t>.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01776D" w:rsidRPr="00E271D7" w:rsidRDefault="0001776D" w:rsidP="0001776D">
      <w:pPr>
        <w:autoSpaceDE w:val="0"/>
        <w:autoSpaceDN w:val="0"/>
        <w:adjustRightInd w:val="0"/>
        <w:ind w:firstLine="540"/>
        <w:jc w:val="both"/>
      </w:pPr>
      <w:r w:rsidRPr="00E271D7">
        <w:t>1</w:t>
      </w:r>
      <w:r w:rsidR="00122629" w:rsidRPr="00E271D7">
        <w:t>6</w:t>
      </w:r>
      <w:r w:rsidRPr="00E271D7">
        <w:t>.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01776D" w:rsidRPr="00E271D7" w:rsidRDefault="0001776D" w:rsidP="0001776D">
      <w:pPr>
        <w:autoSpaceDE w:val="0"/>
        <w:autoSpaceDN w:val="0"/>
        <w:adjustRightInd w:val="0"/>
        <w:ind w:firstLine="540"/>
        <w:jc w:val="both"/>
      </w:pPr>
      <w:r w:rsidRPr="00E271D7">
        <w:t>Разработка показателей и критериев эффективности работы осуществляется с учетом следующих принципов:</w:t>
      </w:r>
    </w:p>
    <w:p w:rsidR="0001776D" w:rsidRPr="00E271D7" w:rsidRDefault="0001776D" w:rsidP="0001776D">
      <w:pPr>
        <w:autoSpaceDE w:val="0"/>
        <w:autoSpaceDN w:val="0"/>
        <w:adjustRightInd w:val="0"/>
        <w:ind w:firstLine="540"/>
        <w:jc w:val="both"/>
      </w:pPr>
      <w:r w:rsidRPr="00E271D7">
        <w:t>а) объективность - размер вознаграждения работника должен определяться на основе объективной оценки результатов его труда</w:t>
      </w:r>
      <w:r w:rsidR="00057C5C" w:rsidRPr="00E271D7">
        <w:t>, а также за достижение коллективных результатов труда</w:t>
      </w:r>
      <w:r w:rsidRPr="00E271D7">
        <w:t>;</w:t>
      </w:r>
    </w:p>
    <w:p w:rsidR="0001776D" w:rsidRPr="00E271D7" w:rsidRDefault="0001776D" w:rsidP="0001776D">
      <w:pPr>
        <w:autoSpaceDE w:val="0"/>
        <w:autoSpaceDN w:val="0"/>
        <w:adjustRightInd w:val="0"/>
        <w:ind w:firstLine="540"/>
        <w:jc w:val="both"/>
      </w:pPr>
      <w:r w:rsidRPr="00E271D7">
        <w:t>б) предсказуемость - работник должен знать, какое вознаграждение он получит в зависимости от результатов своего труда</w:t>
      </w:r>
      <w:r w:rsidR="00057C5C" w:rsidRPr="00E271D7">
        <w:t>, а также за достижение коллективных результатов труда</w:t>
      </w:r>
      <w:r w:rsidRPr="00E271D7">
        <w:t>;</w:t>
      </w:r>
    </w:p>
    <w:p w:rsidR="0001776D" w:rsidRPr="00E271D7" w:rsidRDefault="0001776D" w:rsidP="0001776D">
      <w:pPr>
        <w:autoSpaceDE w:val="0"/>
        <w:autoSpaceDN w:val="0"/>
        <w:adjustRightInd w:val="0"/>
        <w:ind w:firstLine="540"/>
        <w:jc w:val="both"/>
      </w:pPr>
      <w:r w:rsidRPr="00E271D7">
        <w:t xml:space="preserve">в) адекватность - вознаграждение должно быть адекватно трудовому вкладу каждого работника в результат </w:t>
      </w:r>
      <w:r w:rsidR="00057C5C" w:rsidRPr="00E271D7">
        <w:t>коллективного труда</w:t>
      </w:r>
      <w:r w:rsidRPr="00E271D7">
        <w:t>;</w:t>
      </w:r>
    </w:p>
    <w:p w:rsidR="0001776D" w:rsidRPr="00E271D7" w:rsidRDefault="0001776D" w:rsidP="0001776D">
      <w:pPr>
        <w:autoSpaceDE w:val="0"/>
        <w:autoSpaceDN w:val="0"/>
        <w:adjustRightInd w:val="0"/>
        <w:ind w:firstLine="540"/>
        <w:jc w:val="both"/>
      </w:pPr>
      <w:r w:rsidRPr="00E271D7">
        <w:t>г) своевременность - вознаграждение должно следовать за достижением результат</w:t>
      </w:r>
      <w:r w:rsidR="00057C5C" w:rsidRPr="00E271D7">
        <w:t>ов</w:t>
      </w:r>
      <w:r w:rsidRPr="00E271D7">
        <w:t>;</w:t>
      </w:r>
    </w:p>
    <w:p w:rsidR="0001776D" w:rsidRPr="00E271D7" w:rsidRDefault="0001776D" w:rsidP="0001776D">
      <w:pPr>
        <w:autoSpaceDE w:val="0"/>
        <w:autoSpaceDN w:val="0"/>
        <w:adjustRightInd w:val="0"/>
        <w:ind w:firstLine="540"/>
        <w:jc w:val="both"/>
      </w:pPr>
      <w:r w:rsidRPr="00E271D7">
        <w:t>д) прозрачность - правила определения вознаграждения должны быть понятны каждому работнику</w:t>
      </w:r>
      <w:r w:rsidR="0043373D" w:rsidRPr="00E271D7">
        <w:t>.</w:t>
      </w:r>
    </w:p>
    <w:p w:rsidR="0043373D" w:rsidRPr="00E271D7" w:rsidRDefault="0043373D" w:rsidP="0001776D">
      <w:pPr>
        <w:autoSpaceDE w:val="0"/>
        <w:autoSpaceDN w:val="0"/>
        <w:adjustRightInd w:val="0"/>
        <w:ind w:firstLine="540"/>
        <w:jc w:val="both"/>
      </w:pPr>
      <w:r w:rsidRPr="00E271D7">
        <w:t xml:space="preserve">При разработке показателей и критериев эффективности работы </w:t>
      </w:r>
      <w:r w:rsidRPr="00E271D7">
        <w:rPr>
          <w:spacing w:val="-8"/>
        </w:rPr>
        <w:t>рекомендуется полностью или частично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00657537">
        <w:rPr>
          <w:spacing w:val="-8"/>
        </w:rPr>
        <w:t>,</w:t>
      </w:r>
      <w:r w:rsidRPr="00E271D7">
        <w:rPr>
          <w:spacing w:val="-8"/>
        </w:rPr>
        <w:t xml:space="preserve"> утвержденные приказом Минздрава России от 28 июня 2013 г. № 421, приказом Минтруда России </w:t>
      </w:r>
      <w:r w:rsidRPr="00E271D7">
        <w:rPr>
          <w:spacing w:val="-8"/>
        </w:rPr>
        <w:br/>
        <w:t xml:space="preserve">от 1 июля 2013 г. № 287 и </w:t>
      </w:r>
      <w:r w:rsidRPr="00E271D7">
        <w:rPr>
          <w:bCs/>
          <w:spacing w:val="-8"/>
        </w:rPr>
        <w:t>приказом Минкультуры России от 28 июня 2013 г. № 920</w:t>
      </w:r>
      <w:r w:rsidR="00671145" w:rsidRPr="00E271D7">
        <w:rPr>
          <w:bCs/>
          <w:spacing w:val="-8"/>
        </w:rPr>
        <w:t xml:space="preserve">, </w:t>
      </w:r>
      <w:r w:rsidR="00671145" w:rsidRPr="00E271D7">
        <w:rPr>
          <w:spacing w:val="-8"/>
        </w:rPr>
        <w:t>письмо</w:t>
      </w:r>
      <w:r w:rsidR="00E25686">
        <w:rPr>
          <w:spacing w:val="-8"/>
        </w:rPr>
        <w:t>м</w:t>
      </w:r>
      <w:r w:rsidR="00671145" w:rsidRPr="00E271D7">
        <w:rPr>
          <w:spacing w:val="-8"/>
        </w:rPr>
        <w:t xml:space="preserve"> Минобрнауки России от 20 июня 2013 г. № АП-1073/02</w:t>
      </w:r>
      <w:r w:rsidRPr="00E271D7">
        <w:rPr>
          <w:spacing w:val="-8"/>
        </w:rPr>
        <w:t>.</w:t>
      </w:r>
    </w:p>
    <w:p w:rsidR="0001776D" w:rsidRPr="00E271D7" w:rsidRDefault="0001776D" w:rsidP="0001776D">
      <w:pPr>
        <w:autoSpaceDE w:val="0"/>
        <w:autoSpaceDN w:val="0"/>
        <w:adjustRightInd w:val="0"/>
        <w:ind w:firstLine="540"/>
        <w:jc w:val="both"/>
      </w:pPr>
      <w:r w:rsidRPr="00E271D7">
        <w:t>1</w:t>
      </w:r>
      <w:r w:rsidR="00122629" w:rsidRPr="00E271D7">
        <w:t>7</w:t>
      </w:r>
      <w:r w:rsidRPr="00E271D7">
        <w:t>. В трудовом договоре с работником (дополнительном соглашении к трудовому договору) предусматриваются размеры и условия осуществления выплат стимулирующего характера.</w:t>
      </w:r>
    </w:p>
    <w:p w:rsidR="0001776D" w:rsidRPr="00E271D7" w:rsidRDefault="0001776D" w:rsidP="0001776D">
      <w:pPr>
        <w:autoSpaceDE w:val="0"/>
        <w:autoSpaceDN w:val="0"/>
        <w:adjustRightInd w:val="0"/>
        <w:ind w:firstLine="540"/>
        <w:jc w:val="both"/>
      </w:pPr>
      <w:r w:rsidRPr="00E271D7">
        <w:t>1</w:t>
      </w:r>
      <w:r w:rsidR="00122629" w:rsidRPr="00E271D7">
        <w:t>8</w:t>
      </w:r>
      <w:r w:rsidRPr="00E271D7">
        <w:t>.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1776D" w:rsidRPr="00E271D7" w:rsidRDefault="0001776D" w:rsidP="0001776D">
      <w:pPr>
        <w:autoSpaceDE w:val="0"/>
        <w:autoSpaceDN w:val="0"/>
        <w:adjustRightInd w:val="0"/>
        <w:ind w:firstLine="540"/>
        <w:jc w:val="both"/>
      </w:pPr>
      <w:r w:rsidRPr="00E271D7">
        <w:t>1</w:t>
      </w:r>
      <w:r w:rsidR="00122629" w:rsidRPr="00E271D7">
        <w:t>9</w:t>
      </w:r>
      <w:r w:rsidRPr="00E271D7">
        <w:t>.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5D6060" w:rsidRPr="00E271D7" w:rsidRDefault="00122629" w:rsidP="005D6060">
      <w:pPr>
        <w:ind w:firstLine="567"/>
        <w:jc w:val="both"/>
        <w:rPr>
          <w:rFonts w:eastAsia="Times New Roman"/>
          <w:bCs/>
          <w:highlight w:val="yellow"/>
          <w:lang w:eastAsia="ru-RU"/>
        </w:rPr>
      </w:pPr>
      <w:r w:rsidRPr="00E271D7">
        <w:t>2</w:t>
      </w:r>
      <w:r w:rsidR="00671145" w:rsidRPr="00E271D7">
        <w:t>0</w:t>
      </w:r>
      <w:r w:rsidR="005D6060" w:rsidRPr="00E271D7">
        <w:t xml:space="preserve">. При заключении трудовых договоров с работниками рекомендуется использовать </w:t>
      </w:r>
      <w:r w:rsidR="005D6060" w:rsidRPr="00E271D7">
        <w:rPr>
          <w:rFonts w:eastAsia="Times New Roman"/>
          <w:lang w:eastAsia="ru-RU"/>
        </w:rPr>
        <w:t>примерную форму трудового договора с работником учреждения, приведенную в приложении № 3 к Программе</w:t>
      </w:r>
      <w:r w:rsidR="00657537">
        <w:rPr>
          <w:rFonts w:eastAsia="Times New Roman"/>
          <w:lang w:eastAsia="ru-RU"/>
        </w:rPr>
        <w:t>,</w:t>
      </w:r>
      <w:r w:rsidR="005D6060" w:rsidRPr="00E271D7">
        <w:rPr>
          <w:rFonts w:eastAsia="Times New Roman"/>
          <w:lang w:eastAsia="ru-RU"/>
        </w:rPr>
        <w:t xml:space="preserve"> </w:t>
      </w:r>
      <w:r w:rsidR="005D6060" w:rsidRPr="00E271D7">
        <w:rPr>
          <w:rFonts w:eastAsia="Times New Roman"/>
          <w:bCs/>
          <w:lang w:eastAsia="ru-RU"/>
        </w:rPr>
        <w:t>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w:t>
      </w:r>
      <w:r w:rsidR="00657537">
        <w:rPr>
          <w:rFonts w:eastAsia="Times New Roman"/>
          <w:bCs/>
          <w:lang w:eastAsia="ru-RU"/>
        </w:rPr>
        <w:t>е</w:t>
      </w:r>
      <w:r w:rsidR="005D6060" w:rsidRPr="00E271D7">
        <w:rPr>
          <w:rFonts w:eastAsia="Times New Roman"/>
          <w:bCs/>
          <w:lang w:eastAsia="ru-RU"/>
        </w:rPr>
        <w:t xml:space="preserve"> приказом Минтруда России от 26 апреля 2013 г. № 167н</w:t>
      </w:r>
      <w:r w:rsidR="00E25686">
        <w:rPr>
          <w:rFonts w:eastAsia="Times New Roman"/>
          <w:bCs/>
          <w:lang w:eastAsia="ru-RU"/>
        </w:rPr>
        <w:t>.</w:t>
      </w:r>
    </w:p>
    <w:p w:rsidR="00BA709A" w:rsidRPr="00E271D7" w:rsidRDefault="00BA709A" w:rsidP="0001776D">
      <w:pPr>
        <w:autoSpaceDE w:val="0"/>
        <w:autoSpaceDN w:val="0"/>
        <w:adjustRightInd w:val="0"/>
        <w:jc w:val="center"/>
        <w:outlineLvl w:val="0"/>
      </w:pPr>
    </w:p>
    <w:p w:rsidR="0001776D" w:rsidRPr="00E271D7" w:rsidRDefault="0001776D" w:rsidP="0001776D">
      <w:pPr>
        <w:autoSpaceDE w:val="0"/>
        <w:autoSpaceDN w:val="0"/>
        <w:adjustRightInd w:val="0"/>
        <w:jc w:val="center"/>
        <w:outlineLvl w:val="0"/>
      </w:pPr>
      <w:r w:rsidRPr="00E271D7">
        <w:t>VI. Системы оплаты труда руководителей</w:t>
      </w:r>
    </w:p>
    <w:p w:rsidR="0001776D" w:rsidRPr="00E271D7" w:rsidRDefault="0001776D" w:rsidP="0001776D">
      <w:pPr>
        <w:autoSpaceDE w:val="0"/>
        <w:autoSpaceDN w:val="0"/>
        <w:adjustRightInd w:val="0"/>
        <w:jc w:val="center"/>
      </w:pPr>
      <w:r w:rsidRPr="00E271D7">
        <w:t>государственных и муниципальных учреждений, их заместителей</w:t>
      </w:r>
    </w:p>
    <w:p w:rsidR="0001776D" w:rsidRPr="00E271D7" w:rsidRDefault="0001776D" w:rsidP="0001776D">
      <w:pPr>
        <w:autoSpaceDE w:val="0"/>
        <w:autoSpaceDN w:val="0"/>
        <w:adjustRightInd w:val="0"/>
        <w:jc w:val="center"/>
      </w:pPr>
      <w:r w:rsidRPr="00E271D7">
        <w:t>и главных бухгалтеров</w:t>
      </w:r>
    </w:p>
    <w:p w:rsidR="0001776D" w:rsidRPr="00E271D7" w:rsidRDefault="0001776D" w:rsidP="0001776D">
      <w:pPr>
        <w:autoSpaceDE w:val="0"/>
        <w:autoSpaceDN w:val="0"/>
        <w:adjustRightInd w:val="0"/>
        <w:ind w:firstLine="540"/>
        <w:jc w:val="both"/>
      </w:pPr>
    </w:p>
    <w:p w:rsidR="0001776D" w:rsidRPr="00E271D7" w:rsidRDefault="00122629" w:rsidP="0001776D">
      <w:pPr>
        <w:autoSpaceDE w:val="0"/>
        <w:autoSpaceDN w:val="0"/>
        <w:adjustRightInd w:val="0"/>
        <w:ind w:firstLine="540"/>
        <w:jc w:val="both"/>
      </w:pPr>
      <w:r w:rsidRPr="00E271D7">
        <w:t>2</w:t>
      </w:r>
      <w:r w:rsidR="00671145" w:rsidRPr="00E271D7">
        <w:t>1</w:t>
      </w:r>
      <w:r w:rsidR="0001776D" w:rsidRPr="00E271D7">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373A7" w:rsidRPr="00E271D7" w:rsidRDefault="000373A7" w:rsidP="000373A7">
      <w:pPr>
        <w:autoSpaceDE w:val="0"/>
        <w:autoSpaceDN w:val="0"/>
        <w:adjustRightInd w:val="0"/>
        <w:spacing w:line="360" w:lineRule="exact"/>
        <w:ind w:firstLine="540"/>
        <w:jc w:val="both"/>
      </w:pPr>
      <w:r w:rsidRPr="00E271D7">
        <w:t>2</w:t>
      </w:r>
      <w:r w:rsidR="00671145" w:rsidRPr="00E271D7">
        <w:t>2</w:t>
      </w:r>
      <w:r w:rsidRPr="00E271D7">
        <w:t>.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r w:rsidR="00947EC7" w:rsidRPr="00E271D7">
        <w:t>.</w:t>
      </w:r>
      <w:r w:rsidRPr="00E271D7">
        <w:t xml:space="preserve"> </w:t>
      </w:r>
    </w:p>
    <w:p w:rsidR="0001776D" w:rsidRPr="00E271D7" w:rsidRDefault="00122629" w:rsidP="0001776D">
      <w:pPr>
        <w:autoSpaceDE w:val="0"/>
        <w:autoSpaceDN w:val="0"/>
        <w:adjustRightInd w:val="0"/>
        <w:ind w:firstLine="540"/>
        <w:jc w:val="both"/>
      </w:pPr>
      <w:r w:rsidRPr="00E271D7">
        <w:t>2</w:t>
      </w:r>
      <w:r w:rsidR="00671145" w:rsidRPr="00E271D7">
        <w:t>3</w:t>
      </w:r>
      <w:r w:rsidR="0001776D" w:rsidRPr="00E271D7">
        <w:t>.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01776D" w:rsidRPr="00E271D7" w:rsidRDefault="0001776D" w:rsidP="0001776D">
      <w:pPr>
        <w:autoSpaceDE w:val="0"/>
        <w:autoSpaceDN w:val="0"/>
        <w:adjustRightInd w:val="0"/>
        <w:ind w:firstLine="540"/>
        <w:jc w:val="both"/>
      </w:pPr>
      <w:r w:rsidRPr="00E271D7">
        <w:t>2</w:t>
      </w:r>
      <w:r w:rsidR="00671145" w:rsidRPr="00E271D7">
        <w:t>4</w:t>
      </w:r>
      <w:r w:rsidRPr="00E271D7">
        <w:t>. Выплаты стимулирующего характера руководителям учреждений рекомендуется устанавливать в зависимости от исполнения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эффективности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AA1B39" w:rsidRPr="00E271D7" w:rsidRDefault="0001776D" w:rsidP="00AA1B39">
      <w:pPr>
        <w:autoSpaceDE w:val="0"/>
        <w:autoSpaceDN w:val="0"/>
        <w:adjustRightInd w:val="0"/>
        <w:ind w:firstLine="540"/>
        <w:jc w:val="both"/>
        <w:rPr>
          <w:highlight w:val="yellow"/>
        </w:rPr>
      </w:pPr>
      <w:r w:rsidRPr="00E271D7">
        <w:t>2</w:t>
      </w:r>
      <w:r w:rsidR="00671145" w:rsidRPr="00E271D7">
        <w:t>5</w:t>
      </w:r>
      <w:r w:rsidRPr="00E271D7">
        <w:t xml:space="preserve">. </w:t>
      </w:r>
      <w:r w:rsidR="00AA1B39" w:rsidRPr="00E271D7">
        <w:t>Условия оплаты труда руководителей учреждений устанавливаются в трудовом договоре</w:t>
      </w:r>
      <w:r w:rsidR="009222E1" w:rsidRPr="00E271D7">
        <w:t xml:space="preserve"> (дополнительном соглашении к трудовому договору)</w:t>
      </w:r>
      <w:r w:rsidR="00AA1B39" w:rsidRPr="00E271D7">
        <w:t>, оформляемом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EE7F71" w:rsidRPr="00E271D7" w:rsidRDefault="0001776D" w:rsidP="0001776D">
      <w:pPr>
        <w:autoSpaceDE w:val="0"/>
        <w:autoSpaceDN w:val="0"/>
        <w:adjustRightInd w:val="0"/>
        <w:ind w:firstLine="540"/>
        <w:jc w:val="both"/>
      </w:pPr>
      <w:r w:rsidRPr="00E271D7">
        <w:t xml:space="preserve">Рекомендуется устанавливать предельный уровень </w:t>
      </w:r>
      <w:r w:rsidR="00EE7F71" w:rsidRPr="00E271D7">
        <w:t xml:space="preserve">заработной платы руководителей учреждений через определение  соотношения средней заработной платы  руководителей учреждений и средней заработной платы работников учреждений, </w:t>
      </w:r>
      <w:r w:rsidR="00AA1B39" w:rsidRPr="00E271D7">
        <w:t>формируемой за счет всех источников финансового обеспечения и  рассчитываемой за календарный год</w:t>
      </w:r>
    </w:p>
    <w:p w:rsidR="0001776D" w:rsidRPr="00E271D7" w:rsidRDefault="00EE7F71" w:rsidP="0001776D">
      <w:pPr>
        <w:autoSpaceDE w:val="0"/>
        <w:autoSpaceDN w:val="0"/>
        <w:adjustRightInd w:val="0"/>
        <w:ind w:firstLine="540"/>
        <w:jc w:val="both"/>
      </w:pPr>
      <w:r w:rsidRPr="00E271D7">
        <w:t xml:space="preserve">Предельный уровень соотношения средней заработной платы </w:t>
      </w:r>
      <w:r w:rsidR="00CF07D4">
        <w:br/>
      </w:r>
      <w:r w:rsidRPr="00E271D7">
        <w:t xml:space="preserve">руководителей  и работников учреждения рекомендуется определять </w:t>
      </w:r>
      <w:r w:rsidR="0001776D" w:rsidRPr="00E271D7">
        <w:t xml:space="preserve"> в кратности от 1 до 8</w:t>
      </w:r>
      <w:r w:rsidR="00CF07D4">
        <w:t>.</w:t>
      </w:r>
      <w:r w:rsidR="00F37F86" w:rsidRPr="00E271D7">
        <w:t xml:space="preserve"> </w:t>
      </w:r>
    </w:p>
    <w:p w:rsidR="0001776D" w:rsidRPr="00E271D7" w:rsidRDefault="0001776D" w:rsidP="0001776D">
      <w:pPr>
        <w:autoSpaceDE w:val="0"/>
        <w:autoSpaceDN w:val="0"/>
        <w:adjustRightInd w:val="0"/>
        <w:ind w:firstLine="540"/>
        <w:jc w:val="both"/>
      </w:pPr>
      <w:r w:rsidRPr="00E271D7">
        <w:t>2</w:t>
      </w:r>
      <w:r w:rsidR="00671145" w:rsidRPr="00E271D7">
        <w:t>6</w:t>
      </w:r>
      <w:r w:rsidRPr="00E271D7">
        <w:t xml:space="preserve">.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 Другие условия оплаты труда </w:t>
      </w:r>
      <w:r w:rsidR="00CF07D4">
        <w:br/>
      </w:r>
      <w:r w:rsidRPr="00E271D7">
        <w:t>указанн</w:t>
      </w:r>
      <w:r w:rsidR="00087E69" w:rsidRPr="00E271D7">
        <w:t xml:space="preserve">ых работников устанавливаются трудовыми договорами в </w:t>
      </w:r>
      <w:r w:rsidR="00CF07D4">
        <w:br/>
      </w:r>
      <w:r w:rsidR="00087E69" w:rsidRPr="00E271D7">
        <w:t xml:space="preserve">соответствии с </w:t>
      </w:r>
      <w:r w:rsidRPr="00E271D7">
        <w:t>коллективными договорам</w:t>
      </w:r>
      <w:r w:rsidR="00087E69" w:rsidRPr="00E271D7">
        <w:t xml:space="preserve">и, локальными актами </w:t>
      </w:r>
      <w:r w:rsidR="00CF07D4">
        <w:br/>
      </w:r>
      <w:r w:rsidR="00087E69" w:rsidRPr="00E271D7">
        <w:t>учреждений</w:t>
      </w:r>
      <w:r w:rsidRPr="00E271D7">
        <w:t>.</w:t>
      </w:r>
    </w:p>
    <w:p w:rsidR="0001776D" w:rsidRPr="00E271D7" w:rsidRDefault="0001776D" w:rsidP="0001776D">
      <w:pPr>
        <w:autoSpaceDE w:val="0"/>
        <w:autoSpaceDN w:val="0"/>
        <w:adjustRightInd w:val="0"/>
        <w:ind w:firstLine="540"/>
        <w:jc w:val="both"/>
      </w:pPr>
      <w:r w:rsidRPr="00E271D7">
        <w:t>2</w:t>
      </w:r>
      <w:r w:rsidR="00671145" w:rsidRPr="00E271D7">
        <w:t>7</w:t>
      </w:r>
      <w:r w:rsidRPr="00E271D7">
        <w:t xml:space="preserve">.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w:t>
      </w:r>
      <w:r w:rsidR="00CF07D4">
        <w:br/>
      </w:r>
      <w:r w:rsidRPr="00E271D7">
        <w:t xml:space="preserve">учреждений рекомендуется устанавливать с учетом целевых </w:t>
      </w:r>
      <w:r w:rsidR="00CF07D4">
        <w:br/>
      </w:r>
      <w:r w:rsidRPr="00E271D7">
        <w:t>показателей эффективности работы, устанавливаемых руководителям учреждений.</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jc w:val="center"/>
        <w:outlineLvl w:val="0"/>
      </w:pPr>
      <w:r w:rsidRPr="00E271D7">
        <w:t>VII. Формирование фондов оплаты труда в государственных</w:t>
      </w:r>
    </w:p>
    <w:p w:rsidR="0001776D" w:rsidRPr="00E271D7" w:rsidRDefault="0001776D" w:rsidP="0001776D">
      <w:pPr>
        <w:autoSpaceDE w:val="0"/>
        <w:autoSpaceDN w:val="0"/>
        <w:adjustRightInd w:val="0"/>
        <w:jc w:val="center"/>
      </w:pPr>
      <w:r w:rsidRPr="00E271D7">
        <w:t>и муниципальных учреждениях</w:t>
      </w:r>
    </w:p>
    <w:p w:rsidR="0001776D" w:rsidRPr="00E271D7" w:rsidRDefault="0001776D" w:rsidP="0001776D">
      <w:pPr>
        <w:autoSpaceDE w:val="0"/>
        <w:autoSpaceDN w:val="0"/>
        <w:adjustRightInd w:val="0"/>
        <w:ind w:firstLine="540"/>
        <w:jc w:val="both"/>
      </w:pPr>
    </w:p>
    <w:p w:rsidR="0001776D" w:rsidRPr="00E271D7" w:rsidRDefault="0001776D" w:rsidP="0001776D">
      <w:pPr>
        <w:autoSpaceDE w:val="0"/>
        <w:autoSpaceDN w:val="0"/>
        <w:adjustRightInd w:val="0"/>
        <w:ind w:firstLine="540"/>
        <w:jc w:val="both"/>
      </w:pPr>
      <w:r w:rsidRPr="00E271D7">
        <w:t>2</w:t>
      </w:r>
      <w:r w:rsidR="00671145" w:rsidRPr="00E271D7">
        <w:t>8</w:t>
      </w:r>
      <w:r w:rsidRPr="00E271D7">
        <w:t>. Фонд оплаты труда в федеральных государственных учреждениях формируется на календарный год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w:t>
      </w:r>
      <w:r w:rsidR="005D33D0" w:rsidRPr="00E271D7">
        <w:t xml:space="preserve"> бюджетным и автономным учреждениям на финансовое обеспечение выполнения ими государственного (муниципального) задания</w:t>
      </w:r>
      <w:r w:rsidRPr="00E271D7">
        <w:t>,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01776D" w:rsidRPr="00E271D7" w:rsidRDefault="00671145" w:rsidP="0001776D">
      <w:pPr>
        <w:autoSpaceDE w:val="0"/>
        <w:autoSpaceDN w:val="0"/>
        <w:adjustRightInd w:val="0"/>
        <w:ind w:firstLine="540"/>
        <w:jc w:val="both"/>
        <w:rPr>
          <w:spacing w:val="-8"/>
        </w:rPr>
      </w:pPr>
      <w:r w:rsidRPr="00E271D7">
        <w:t>29</w:t>
      </w:r>
      <w:r w:rsidR="0001776D" w:rsidRPr="00E271D7">
        <w:t xml:space="preserve">. </w:t>
      </w:r>
      <w:r w:rsidR="0001776D" w:rsidRPr="00E271D7">
        <w:rPr>
          <w:spacing w:val="-8"/>
        </w:rPr>
        <w:t>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01776D" w:rsidRPr="00E271D7" w:rsidRDefault="0001776D" w:rsidP="0001776D">
      <w:pPr>
        <w:autoSpaceDE w:val="0"/>
        <w:autoSpaceDN w:val="0"/>
        <w:adjustRightInd w:val="0"/>
        <w:ind w:firstLine="540"/>
        <w:jc w:val="both"/>
        <w:rPr>
          <w:spacing w:val="-8"/>
        </w:rPr>
      </w:pPr>
      <w:r w:rsidRPr="00E271D7">
        <w:rPr>
          <w:spacing w:val="-8"/>
        </w:rPr>
        <w:t>3</w:t>
      </w:r>
      <w:r w:rsidR="0026621C">
        <w:rPr>
          <w:spacing w:val="-8"/>
        </w:rPr>
        <w:t>0</w:t>
      </w:r>
      <w:r w:rsidRPr="00E271D7">
        <w:rPr>
          <w:spacing w:val="-8"/>
        </w:rPr>
        <w:t xml:space="preserve">. 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w:t>
      </w:r>
      <w:r w:rsidR="0026621C">
        <w:rPr>
          <w:spacing w:val="-8"/>
        </w:rPr>
        <w:br/>
      </w:r>
      <w:r w:rsidRPr="00E271D7">
        <w:rPr>
          <w:spacing w:val="-8"/>
        </w:rPr>
        <w:t>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 государственной власти субъектов Российской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01776D" w:rsidRPr="00E271D7" w:rsidRDefault="0001776D" w:rsidP="0001776D">
      <w:pPr>
        <w:autoSpaceDE w:val="0"/>
        <w:autoSpaceDN w:val="0"/>
        <w:adjustRightInd w:val="0"/>
        <w:ind w:firstLine="540"/>
        <w:jc w:val="both"/>
        <w:rPr>
          <w:spacing w:val="-8"/>
        </w:rPr>
      </w:pPr>
      <w:r w:rsidRPr="00E271D7">
        <w:rPr>
          <w:spacing w:val="-8"/>
        </w:rPr>
        <w:t xml:space="preserve">Бюджетные ассигнования, предусмотренные в федеральном бюджете, бюджетах субъектов Российской Федерации и местных бюджетах на </w:t>
      </w:r>
      <w:r w:rsidR="00981E08" w:rsidRPr="00E271D7">
        <w:rPr>
          <w:spacing w:val="-8"/>
        </w:rPr>
        <w:t>2014</w:t>
      </w:r>
      <w:r w:rsidRPr="00E271D7">
        <w:rPr>
          <w:spacing w:val="-8"/>
        </w:rPr>
        <w:t xml:space="preserve"> год на увеличение фондов оплаты труда работников учреждений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
    <w:p w:rsidR="0001776D" w:rsidRPr="00E271D7" w:rsidRDefault="0001776D" w:rsidP="0001776D">
      <w:pPr>
        <w:autoSpaceDE w:val="0"/>
        <w:autoSpaceDN w:val="0"/>
        <w:adjustRightInd w:val="0"/>
        <w:ind w:firstLine="540"/>
        <w:jc w:val="both"/>
        <w:rPr>
          <w:spacing w:val="-8"/>
        </w:rPr>
      </w:pPr>
    </w:p>
    <w:p w:rsidR="0001776D" w:rsidRPr="00E271D7" w:rsidRDefault="0001776D" w:rsidP="0001776D">
      <w:pPr>
        <w:autoSpaceDE w:val="0"/>
        <w:autoSpaceDN w:val="0"/>
        <w:adjustRightInd w:val="0"/>
        <w:jc w:val="center"/>
        <w:outlineLvl w:val="0"/>
        <w:rPr>
          <w:spacing w:val="-8"/>
        </w:rPr>
      </w:pPr>
      <w:r w:rsidRPr="00E271D7">
        <w:rPr>
          <w:spacing w:val="-8"/>
        </w:rPr>
        <w:t>VIII. Системы оплаты труда работников</w:t>
      </w:r>
    </w:p>
    <w:p w:rsidR="0001776D" w:rsidRPr="00E271D7" w:rsidRDefault="0001776D" w:rsidP="0001776D">
      <w:pPr>
        <w:autoSpaceDE w:val="0"/>
        <w:autoSpaceDN w:val="0"/>
        <w:adjustRightInd w:val="0"/>
        <w:jc w:val="center"/>
        <w:rPr>
          <w:spacing w:val="-8"/>
        </w:rPr>
      </w:pPr>
      <w:r w:rsidRPr="00E271D7">
        <w:rPr>
          <w:spacing w:val="-8"/>
        </w:rPr>
        <w:t>государственных учреждений субъектов Российской Федерации</w:t>
      </w:r>
    </w:p>
    <w:p w:rsidR="0001776D" w:rsidRPr="00E271D7" w:rsidRDefault="0001776D" w:rsidP="0001776D">
      <w:pPr>
        <w:autoSpaceDE w:val="0"/>
        <w:autoSpaceDN w:val="0"/>
        <w:adjustRightInd w:val="0"/>
        <w:jc w:val="center"/>
        <w:rPr>
          <w:spacing w:val="-8"/>
        </w:rPr>
      </w:pPr>
      <w:r w:rsidRPr="00E271D7">
        <w:rPr>
          <w:spacing w:val="-8"/>
        </w:rPr>
        <w:t>и муниципальных учреждений</w:t>
      </w:r>
    </w:p>
    <w:p w:rsidR="0001776D" w:rsidRPr="00E271D7" w:rsidRDefault="0001776D" w:rsidP="0001776D">
      <w:pPr>
        <w:autoSpaceDE w:val="0"/>
        <w:autoSpaceDN w:val="0"/>
        <w:adjustRightInd w:val="0"/>
        <w:ind w:firstLine="540"/>
        <w:jc w:val="both"/>
        <w:rPr>
          <w:spacing w:val="-8"/>
        </w:rPr>
      </w:pPr>
    </w:p>
    <w:p w:rsidR="0001776D" w:rsidRPr="00E271D7" w:rsidRDefault="0001776D" w:rsidP="0001776D">
      <w:pPr>
        <w:autoSpaceDE w:val="0"/>
        <w:autoSpaceDN w:val="0"/>
        <w:adjustRightInd w:val="0"/>
        <w:ind w:firstLine="540"/>
        <w:jc w:val="both"/>
        <w:rPr>
          <w:spacing w:val="-8"/>
        </w:rPr>
      </w:pPr>
      <w:r w:rsidRPr="00E271D7">
        <w:rPr>
          <w:spacing w:val="-8"/>
        </w:rPr>
        <w:t>3</w:t>
      </w:r>
      <w:r w:rsidR="0026621C">
        <w:rPr>
          <w:spacing w:val="-8"/>
        </w:rPr>
        <w:t>1</w:t>
      </w:r>
      <w:r w:rsidRPr="00E271D7">
        <w:rPr>
          <w:spacing w:val="-8"/>
        </w:rPr>
        <w:t>.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01776D" w:rsidRPr="00E271D7" w:rsidRDefault="0001776D" w:rsidP="0001776D">
      <w:pPr>
        <w:autoSpaceDE w:val="0"/>
        <w:autoSpaceDN w:val="0"/>
        <w:adjustRightInd w:val="0"/>
        <w:ind w:firstLine="540"/>
        <w:jc w:val="both"/>
        <w:rPr>
          <w:spacing w:val="-8"/>
        </w:rPr>
      </w:pPr>
      <w:r w:rsidRPr="00E271D7">
        <w:rPr>
          <w:spacing w:val="-8"/>
        </w:rPr>
        <w:t>Органам государственной власти субъектов Российской Федерации и органам местного самоуправления рекомендуется:</w:t>
      </w:r>
    </w:p>
    <w:p w:rsidR="0001776D" w:rsidRPr="00E271D7" w:rsidRDefault="0001776D" w:rsidP="0001776D">
      <w:pPr>
        <w:autoSpaceDE w:val="0"/>
        <w:autoSpaceDN w:val="0"/>
        <w:adjustRightInd w:val="0"/>
        <w:ind w:firstLine="540"/>
        <w:jc w:val="both"/>
        <w:rPr>
          <w:spacing w:val="-8"/>
        </w:rPr>
      </w:pPr>
      <w:r w:rsidRPr="00E271D7">
        <w:rPr>
          <w:spacing w:val="-8"/>
        </w:rPr>
        <w:t xml:space="preserve">а) при </w:t>
      </w:r>
      <w:r w:rsidR="00F10AD1" w:rsidRPr="00E271D7">
        <w:rPr>
          <w:spacing w:val="-8"/>
        </w:rPr>
        <w:t xml:space="preserve">изменении </w:t>
      </w:r>
      <w:r w:rsidRPr="00E271D7">
        <w:rPr>
          <w:spacing w:val="-8"/>
        </w:rPr>
        <w:t xml:space="preserve"> условий оплаты труда работников учреждений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01776D" w:rsidRPr="00E271D7" w:rsidRDefault="0001776D" w:rsidP="0001776D">
      <w:pPr>
        <w:autoSpaceDE w:val="0"/>
        <w:autoSpaceDN w:val="0"/>
        <w:adjustRightInd w:val="0"/>
        <w:ind w:firstLine="540"/>
        <w:jc w:val="both"/>
        <w:rPr>
          <w:spacing w:val="-8"/>
        </w:rPr>
      </w:pPr>
      <w:r w:rsidRPr="00E271D7">
        <w:rPr>
          <w:spacing w:val="-8"/>
        </w:rPr>
        <w:t xml:space="preserve">б) не допускать установления </w:t>
      </w:r>
      <w:r w:rsidR="00933A74" w:rsidRPr="00E271D7">
        <w:rPr>
          <w:spacing w:val="-8"/>
        </w:rPr>
        <w:t>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r w:rsidRPr="00E271D7">
        <w:rPr>
          <w:spacing w:val="-8"/>
        </w:rPr>
        <w:t>;</w:t>
      </w:r>
    </w:p>
    <w:p w:rsidR="003525CB" w:rsidRPr="00E271D7" w:rsidRDefault="0001776D" w:rsidP="0001776D">
      <w:pPr>
        <w:autoSpaceDE w:val="0"/>
        <w:autoSpaceDN w:val="0"/>
        <w:adjustRightInd w:val="0"/>
        <w:ind w:firstLine="540"/>
        <w:jc w:val="both"/>
        <w:rPr>
          <w:spacing w:val="-8"/>
        </w:rPr>
      </w:pPr>
      <w:r w:rsidRPr="00E271D7">
        <w:rPr>
          <w:spacing w:val="-8"/>
        </w:rPr>
        <w:t>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3525CB" w:rsidRPr="00E271D7" w:rsidRDefault="00122629" w:rsidP="003525CB">
      <w:pPr>
        <w:autoSpaceDE w:val="0"/>
        <w:autoSpaceDN w:val="0"/>
        <w:adjustRightInd w:val="0"/>
        <w:ind w:firstLine="540"/>
        <w:jc w:val="both"/>
        <w:rPr>
          <w:spacing w:val="-8"/>
        </w:rPr>
      </w:pPr>
      <w:r w:rsidRPr="00E271D7">
        <w:rPr>
          <w:spacing w:val="-8"/>
        </w:rPr>
        <w:t>3</w:t>
      </w:r>
      <w:r w:rsidR="0026621C">
        <w:rPr>
          <w:spacing w:val="-8"/>
        </w:rPr>
        <w:t>2</w:t>
      </w:r>
      <w:r w:rsidR="003525CB" w:rsidRPr="00E271D7">
        <w:rPr>
          <w:spacing w:val="-8"/>
        </w:rPr>
        <w:t xml:space="preserve">. Органам государственной власти субъектов Российской Федерации, </w:t>
      </w:r>
      <w:r w:rsidR="00FC1041" w:rsidRPr="00E271D7">
        <w:rPr>
          <w:spacing w:val="-8"/>
        </w:rPr>
        <w:t>региональным объединениям профсоюзов и региональным объединениям работодателей рекомендуется з</w:t>
      </w:r>
      <w:r w:rsidR="003525CB" w:rsidRPr="00E271D7">
        <w:rPr>
          <w:spacing w:val="-8"/>
        </w:rPr>
        <w:t>аключать в 2014 году региональные соглашения о минимальной заработной плате с распространением их действия на в</w:t>
      </w:r>
      <w:r w:rsidR="00FC1041" w:rsidRPr="00E271D7">
        <w:rPr>
          <w:spacing w:val="-8"/>
        </w:rPr>
        <w:t>с</w:t>
      </w:r>
      <w:r w:rsidR="003525CB" w:rsidRPr="00E271D7">
        <w:rPr>
          <w:spacing w:val="-8"/>
        </w:rPr>
        <w:t>ех работников государственных учреждений субъ</w:t>
      </w:r>
      <w:r w:rsidR="00FC1041" w:rsidRPr="00E271D7">
        <w:rPr>
          <w:spacing w:val="-8"/>
        </w:rPr>
        <w:t>екта Российской Федерации и муниципальных учреждений.</w:t>
      </w:r>
    </w:p>
    <w:p w:rsidR="0001776D" w:rsidRPr="00E271D7" w:rsidRDefault="0001776D" w:rsidP="0001776D">
      <w:pPr>
        <w:autoSpaceDE w:val="0"/>
        <w:autoSpaceDN w:val="0"/>
        <w:adjustRightInd w:val="0"/>
        <w:ind w:firstLine="540"/>
        <w:jc w:val="both"/>
        <w:rPr>
          <w:spacing w:val="-8"/>
        </w:rPr>
      </w:pPr>
      <w:r w:rsidRPr="00E271D7">
        <w:rPr>
          <w:spacing w:val="-8"/>
        </w:rPr>
        <w:t>3</w:t>
      </w:r>
      <w:r w:rsidR="0026621C">
        <w:rPr>
          <w:spacing w:val="-8"/>
        </w:rPr>
        <w:t>3</w:t>
      </w:r>
      <w:r w:rsidRPr="00E271D7">
        <w:rPr>
          <w:spacing w:val="-8"/>
        </w:rPr>
        <w:t xml:space="preserve">.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ar73" w:history="1">
        <w:r w:rsidRPr="00E271D7">
          <w:rPr>
            <w:spacing w:val="-8"/>
          </w:rPr>
          <w:t>разделом V</w:t>
        </w:r>
      </w:hyperlink>
      <w:r w:rsidRPr="00E271D7">
        <w:rPr>
          <w:spacing w:val="-8"/>
        </w:rPr>
        <w:t xml:space="preserve"> настоящих рекомендаций для федеральных государственных учреждений, обратив особое внимание</w:t>
      </w:r>
      <w:r w:rsidR="00AF27B3">
        <w:rPr>
          <w:spacing w:val="-8"/>
        </w:rPr>
        <w:t xml:space="preserve"> </w:t>
      </w:r>
      <w:r w:rsidR="00F0110C">
        <w:rPr>
          <w:spacing w:val="-8"/>
        </w:rPr>
        <w:t>при применени</w:t>
      </w:r>
      <w:r w:rsidR="00CF07D4">
        <w:rPr>
          <w:spacing w:val="-8"/>
        </w:rPr>
        <w:t>и</w:t>
      </w:r>
      <w:r w:rsidR="00F0110C">
        <w:rPr>
          <w:spacing w:val="-8"/>
        </w:rPr>
        <w:t xml:space="preserve"> этих актов </w:t>
      </w:r>
      <w:r w:rsidR="00AF27B3">
        <w:rPr>
          <w:spacing w:val="-8"/>
        </w:rPr>
        <w:t>учреждени</w:t>
      </w:r>
      <w:r w:rsidR="00F0110C">
        <w:rPr>
          <w:spacing w:val="-8"/>
        </w:rPr>
        <w:t>ями</w:t>
      </w:r>
      <w:r w:rsidRPr="00E271D7">
        <w:rPr>
          <w:spacing w:val="-8"/>
        </w:rPr>
        <w:t xml:space="preserve"> на:</w:t>
      </w:r>
    </w:p>
    <w:p w:rsidR="009E26F0" w:rsidRPr="00E271D7" w:rsidRDefault="0001776D" w:rsidP="0001776D">
      <w:pPr>
        <w:autoSpaceDE w:val="0"/>
        <w:autoSpaceDN w:val="0"/>
        <w:adjustRightInd w:val="0"/>
        <w:ind w:firstLine="540"/>
        <w:jc w:val="both"/>
        <w:rPr>
          <w:spacing w:val="-8"/>
        </w:rPr>
      </w:pPr>
      <w:r w:rsidRPr="00E271D7">
        <w:rPr>
          <w:spacing w:val="-8"/>
        </w:rPr>
        <w:t xml:space="preserve">а) </w:t>
      </w:r>
      <w:r w:rsidR="00933A74" w:rsidRPr="00E271D7">
        <w:rPr>
          <w:spacing w:val="-8"/>
        </w:rPr>
        <w:t xml:space="preserve">установление </w:t>
      </w:r>
      <w:r w:rsidRPr="00E271D7">
        <w:rPr>
          <w:spacing w:val="-8"/>
        </w:rPr>
        <w:t>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w:t>
      </w:r>
      <w:r w:rsidR="00361EBB" w:rsidRPr="00E271D7">
        <w:rPr>
          <w:spacing w:val="-8"/>
        </w:rPr>
        <w:t>нальных квалификационных групп)</w:t>
      </w:r>
      <w:r w:rsidR="009E26F0" w:rsidRPr="00E271D7">
        <w:rPr>
          <w:spacing w:val="-8"/>
        </w:rPr>
        <w:t xml:space="preserve">; </w:t>
      </w:r>
    </w:p>
    <w:p w:rsidR="0001776D" w:rsidRPr="00E271D7" w:rsidRDefault="009E26F0" w:rsidP="0001776D">
      <w:pPr>
        <w:autoSpaceDE w:val="0"/>
        <w:autoSpaceDN w:val="0"/>
        <w:adjustRightInd w:val="0"/>
        <w:ind w:firstLine="540"/>
        <w:jc w:val="both"/>
        <w:rPr>
          <w:spacing w:val="-8"/>
        </w:rPr>
      </w:pPr>
      <w:r w:rsidRPr="00E271D7">
        <w:rPr>
          <w:spacing w:val="-8"/>
        </w:rPr>
        <w:t>б) установление размеров окладов (должностных окладов), ставок заработной платы п</w:t>
      </w:r>
      <w:r w:rsidR="009222E1" w:rsidRPr="00E271D7">
        <w:rPr>
          <w:spacing w:val="-8"/>
        </w:rPr>
        <w:t>о должностям служащих, не включенным в профессиональные квалификационные группы</w:t>
      </w:r>
      <w:r w:rsidR="00300ABF" w:rsidRPr="00E271D7">
        <w:rPr>
          <w:spacing w:val="-8"/>
        </w:rPr>
        <w:t>,</w:t>
      </w:r>
      <w:r w:rsidR="009222E1" w:rsidRPr="00E271D7">
        <w:rPr>
          <w:spacing w:val="-8"/>
        </w:rPr>
        <w:t xml:space="preserve"> в зависимости от сложности труда отдельно</w:t>
      </w:r>
      <w:r w:rsidR="0001776D" w:rsidRPr="00E271D7">
        <w:rPr>
          <w:spacing w:val="-8"/>
        </w:rPr>
        <w:t>;</w:t>
      </w:r>
    </w:p>
    <w:p w:rsidR="0001776D" w:rsidRPr="00E271D7" w:rsidRDefault="009E26F0" w:rsidP="0001776D">
      <w:pPr>
        <w:autoSpaceDE w:val="0"/>
        <w:autoSpaceDN w:val="0"/>
        <w:adjustRightInd w:val="0"/>
        <w:ind w:firstLine="540"/>
        <w:jc w:val="both"/>
        <w:rPr>
          <w:spacing w:val="-8"/>
        </w:rPr>
      </w:pPr>
      <w:r w:rsidRPr="00E271D7">
        <w:rPr>
          <w:spacing w:val="-8"/>
        </w:rPr>
        <w:t xml:space="preserve">в) </w:t>
      </w:r>
      <w:r w:rsidR="0001776D" w:rsidRPr="00E271D7">
        <w:rPr>
          <w:spacing w:val="-8"/>
        </w:rPr>
        <w:t>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w:t>
      </w:r>
      <w:hyperlink r:id="rId29" w:history="1">
        <w:r w:rsidR="0001776D" w:rsidRPr="00E271D7">
          <w:rPr>
            <w:spacing w:val="-8"/>
          </w:rPr>
          <w:t>нормы</w:t>
        </w:r>
      </w:hyperlink>
      <w:r w:rsidR="0001776D" w:rsidRPr="00E271D7">
        <w:rPr>
          <w:spacing w:val="-8"/>
        </w:rPr>
        <w:t xml:space="preserve"> часов педагогической работы в неделю (в год) за ставку заработной платы) по занимаемой работником должности;</w:t>
      </w:r>
    </w:p>
    <w:p w:rsidR="0001776D" w:rsidRPr="00E271D7" w:rsidRDefault="009E26F0" w:rsidP="0001776D">
      <w:pPr>
        <w:autoSpaceDE w:val="0"/>
        <w:autoSpaceDN w:val="0"/>
        <w:adjustRightInd w:val="0"/>
        <w:ind w:firstLine="540"/>
        <w:jc w:val="both"/>
        <w:rPr>
          <w:spacing w:val="-8"/>
        </w:rPr>
      </w:pPr>
      <w:r w:rsidRPr="00E271D7">
        <w:rPr>
          <w:spacing w:val="-8"/>
        </w:rPr>
        <w:t xml:space="preserve">г) </w:t>
      </w:r>
      <w:r w:rsidR="0001776D" w:rsidRPr="00E271D7">
        <w:rPr>
          <w:spacing w:val="-8"/>
        </w:rPr>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ar73" w:history="1">
        <w:r w:rsidR="0001776D" w:rsidRPr="00E271D7">
          <w:rPr>
            <w:spacing w:val="-8"/>
          </w:rPr>
          <w:t>разделом V</w:t>
        </w:r>
      </w:hyperlink>
      <w:r w:rsidR="0001776D" w:rsidRPr="00E271D7">
        <w:rPr>
          <w:spacing w:val="-8"/>
        </w:rPr>
        <w:t xml:space="preserve"> настоящих рекомендаций;</w:t>
      </w:r>
    </w:p>
    <w:p w:rsidR="0001776D" w:rsidRPr="00E271D7" w:rsidRDefault="009E26F0" w:rsidP="0001776D">
      <w:pPr>
        <w:autoSpaceDE w:val="0"/>
        <w:autoSpaceDN w:val="0"/>
        <w:adjustRightInd w:val="0"/>
        <w:ind w:firstLine="540"/>
        <w:jc w:val="both"/>
        <w:rPr>
          <w:spacing w:val="-8"/>
        </w:rPr>
      </w:pPr>
      <w:r w:rsidRPr="00E271D7">
        <w:rPr>
          <w:spacing w:val="-8"/>
        </w:rPr>
        <w:t xml:space="preserve">д) </w:t>
      </w:r>
      <w:r w:rsidR="0001776D" w:rsidRPr="00E271D7">
        <w:rPr>
          <w:spacing w:val="-8"/>
        </w:rPr>
        <w:t>утверждение штатного расписания руководителем учреждения самостоятельно;</w:t>
      </w:r>
    </w:p>
    <w:p w:rsidR="0001776D" w:rsidRPr="00E271D7" w:rsidRDefault="009E26F0" w:rsidP="0001776D">
      <w:pPr>
        <w:autoSpaceDE w:val="0"/>
        <w:autoSpaceDN w:val="0"/>
        <w:adjustRightInd w:val="0"/>
        <w:ind w:firstLine="540"/>
        <w:jc w:val="both"/>
        <w:rPr>
          <w:spacing w:val="-8"/>
        </w:rPr>
      </w:pPr>
      <w:r w:rsidRPr="00E271D7">
        <w:rPr>
          <w:spacing w:val="-8"/>
        </w:rPr>
        <w:t xml:space="preserve">е) </w:t>
      </w:r>
      <w:r w:rsidR="0001776D" w:rsidRPr="00E271D7">
        <w:rPr>
          <w:spacing w:val="-8"/>
        </w:rPr>
        <w:t>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r w:rsidR="009222E1" w:rsidRPr="00E271D7">
        <w:rPr>
          <w:spacing w:val="-8"/>
        </w:rPr>
        <w:t>.</w:t>
      </w:r>
    </w:p>
    <w:p w:rsidR="0001776D" w:rsidRPr="00E271D7" w:rsidRDefault="0001776D" w:rsidP="0001776D">
      <w:pPr>
        <w:autoSpaceDE w:val="0"/>
        <w:autoSpaceDN w:val="0"/>
        <w:adjustRightInd w:val="0"/>
        <w:ind w:firstLine="540"/>
        <w:jc w:val="both"/>
        <w:rPr>
          <w:spacing w:val="-8"/>
        </w:rPr>
      </w:pPr>
      <w:r w:rsidRPr="00E271D7">
        <w:rPr>
          <w:spacing w:val="-8"/>
        </w:rPr>
        <w:t>3</w:t>
      </w:r>
      <w:r w:rsidR="0026621C">
        <w:rPr>
          <w:spacing w:val="-8"/>
        </w:rPr>
        <w:t>4</w:t>
      </w:r>
      <w:r w:rsidRPr="00E271D7">
        <w:rPr>
          <w:spacing w:val="-8"/>
        </w:rPr>
        <w:t>.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01776D" w:rsidRPr="00E271D7" w:rsidRDefault="0001776D" w:rsidP="0001776D">
      <w:pPr>
        <w:autoSpaceDE w:val="0"/>
        <w:autoSpaceDN w:val="0"/>
        <w:adjustRightInd w:val="0"/>
        <w:ind w:firstLine="540"/>
        <w:jc w:val="both"/>
        <w:rPr>
          <w:spacing w:val="-8"/>
        </w:rPr>
      </w:pPr>
      <w:r w:rsidRPr="00E271D7">
        <w:rPr>
          <w:spacing w:val="-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5667E4" w:rsidRPr="00E271D7" w:rsidRDefault="0001776D" w:rsidP="0001776D">
      <w:pPr>
        <w:autoSpaceDE w:val="0"/>
        <w:autoSpaceDN w:val="0"/>
        <w:adjustRightInd w:val="0"/>
        <w:ind w:firstLine="540"/>
        <w:jc w:val="both"/>
        <w:rPr>
          <w:spacing w:val="-8"/>
        </w:rPr>
      </w:pPr>
      <w:r w:rsidRPr="00E271D7">
        <w:rPr>
          <w:spacing w:val="-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r w:rsidR="00657537">
        <w:rPr>
          <w:spacing w:val="-8"/>
        </w:rPr>
        <w:t>;</w:t>
      </w:r>
    </w:p>
    <w:p w:rsidR="0001776D" w:rsidRPr="00E271D7" w:rsidRDefault="0001776D" w:rsidP="0001776D">
      <w:pPr>
        <w:autoSpaceDE w:val="0"/>
        <w:autoSpaceDN w:val="0"/>
        <w:adjustRightInd w:val="0"/>
        <w:ind w:firstLine="540"/>
        <w:jc w:val="both"/>
        <w:rPr>
          <w:spacing w:val="-8"/>
        </w:rPr>
      </w:pPr>
      <w:r w:rsidRPr="00E271D7">
        <w:rPr>
          <w:spacing w:val="-8"/>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0" w:history="1">
        <w:r w:rsidRPr="00E271D7">
          <w:rPr>
            <w:spacing w:val="-8"/>
          </w:rPr>
          <w:t>справочником</w:t>
        </w:r>
      </w:hyperlink>
      <w:r w:rsidRPr="00E271D7">
        <w:rPr>
          <w:spacing w:val="-8"/>
        </w:rPr>
        <w:t xml:space="preserve"> работ и профессий рабочих, Единым квалификационным </w:t>
      </w:r>
      <w:hyperlink r:id="rId31" w:history="1">
        <w:r w:rsidRPr="00E271D7">
          <w:rPr>
            <w:spacing w:val="-8"/>
          </w:rPr>
          <w:t>справочником</w:t>
        </w:r>
      </w:hyperlink>
      <w:r w:rsidRPr="00E271D7">
        <w:rPr>
          <w:spacing w:val="-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32" w:history="1">
        <w:r w:rsidRPr="00E271D7">
          <w:rPr>
            <w:spacing w:val="-8"/>
          </w:rPr>
          <w:t>кодексом</w:t>
        </w:r>
      </w:hyperlink>
      <w:r w:rsidRPr="00E271D7">
        <w:rPr>
          <w:spacing w:val="-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01776D" w:rsidRPr="00E271D7" w:rsidRDefault="0001776D" w:rsidP="0001776D">
      <w:pPr>
        <w:autoSpaceDE w:val="0"/>
        <w:autoSpaceDN w:val="0"/>
        <w:adjustRightInd w:val="0"/>
        <w:ind w:firstLine="540"/>
        <w:jc w:val="both"/>
        <w:rPr>
          <w:spacing w:val="-8"/>
        </w:rPr>
      </w:pPr>
      <w:r w:rsidRPr="00E271D7">
        <w:rPr>
          <w:spacing w:val="-8"/>
        </w:rPr>
        <w:t>г) утверждать квалификационные характеристики по должностям служащих и профессиям рабочих;</w:t>
      </w:r>
    </w:p>
    <w:p w:rsidR="0001776D" w:rsidRPr="00E271D7" w:rsidRDefault="0001776D" w:rsidP="0001776D">
      <w:pPr>
        <w:autoSpaceDE w:val="0"/>
        <w:autoSpaceDN w:val="0"/>
        <w:adjustRightInd w:val="0"/>
        <w:ind w:firstLine="540"/>
        <w:jc w:val="both"/>
        <w:rPr>
          <w:spacing w:val="-8"/>
        </w:rPr>
      </w:pPr>
      <w:r w:rsidRPr="00E271D7">
        <w:rPr>
          <w:spacing w:val="-8"/>
        </w:rPr>
        <w:t xml:space="preserve">д) отступать от </w:t>
      </w:r>
      <w:hyperlink r:id="rId33" w:history="1">
        <w:r w:rsidR="000459FC" w:rsidRPr="00E271D7">
          <w:rPr>
            <w:spacing w:val="-8"/>
          </w:rPr>
          <w:t>е</w:t>
        </w:r>
        <w:r w:rsidRPr="00E271D7">
          <w:rPr>
            <w:spacing w:val="-8"/>
          </w:rPr>
          <w:t>диного реестра</w:t>
        </w:r>
      </w:hyperlink>
      <w:r w:rsidRPr="00E271D7">
        <w:rPr>
          <w:spacing w:val="-8"/>
        </w:rPr>
        <w:t xml:space="preserve"> </w:t>
      </w:r>
      <w:r w:rsidR="000459FC" w:rsidRPr="00E271D7">
        <w:rPr>
          <w:spacing w:val="-8"/>
        </w:rPr>
        <w:t xml:space="preserve">ученых степеней и ученых званий и порядка присуждения ученых степеней, </w:t>
      </w:r>
      <w:r w:rsidR="00AD0396" w:rsidRPr="00E271D7">
        <w:rPr>
          <w:spacing w:val="-8"/>
        </w:rPr>
        <w:t>утвержденных в установленном порядке</w:t>
      </w:r>
      <w:r w:rsidRPr="00E271D7">
        <w:rPr>
          <w:spacing w:val="-8"/>
        </w:rPr>
        <w:t>;</w:t>
      </w:r>
    </w:p>
    <w:p w:rsidR="0001776D" w:rsidRPr="00E271D7" w:rsidRDefault="0001776D" w:rsidP="0001776D">
      <w:pPr>
        <w:autoSpaceDE w:val="0"/>
        <w:autoSpaceDN w:val="0"/>
        <w:adjustRightInd w:val="0"/>
        <w:ind w:firstLine="540"/>
        <w:jc w:val="both"/>
        <w:rPr>
          <w:spacing w:val="-8"/>
        </w:rPr>
      </w:pPr>
      <w:r w:rsidRPr="00E271D7">
        <w:rPr>
          <w:spacing w:val="-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01776D" w:rsidRPr="00E271D7" w:rsidRDefault="0001776D" w:rsidP="0001776D">
      <w:pPr>
        <w:autoSpaceDE w:val="0"/>
        <w:autoSpaceDN w:val="0"/>
        <w:adjustRightInd w:val="0"/>
        <w:ind w:firstLine="540"/>
        <w:jc w:val="both"/>
        <w:rPr>
          <w:spacing w:val="-8"/>
        </w:rPr>
      </w:pPr>
      <w:r w:rsidRPr="00E271D7">
        <w:rPr>
          <w:spacing w:val="-8"/>
        </w:rPr>
        <w:t>ж) устанавливать по должностям работников, входящи</w:t>
      </w:r>
      <w:r w:rsidR="00657537">
        <w:rPr>
          <w:spacing w:val="-8"/>
        </w:rPr>
        <w:t>м</w:t>
      </w:r>
      <w:r w:rsidRPr="00E271D7">
        <w:rPr>
          <w:spacing w:val="-8"/>
        </w:rPr>
        <w:t xml:space="preserve">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01776D" w:rsidRPr="00E271D7" w:rsidRDefault="0001776D" w:rsidP="0001776D">
      <w:pPr>
        <w:autoSpaceDE w:val="0"/>
        <w:autoSpaceDN w:val="0"/>
        <w:adjustRightInd w:val="0"/>
        <w:ind w:firstLine="540"/>
        <w:jc w:val="both"/>
        <w:rPr>
          <w:spacing w:val="-8"/>
        </w:rPr>
      </w:pPr>
      <w:r w:rsidRPr="00E271D7">
        <w:rPr>
          <w:spacing w:val="-8"/>
        </w:rPr>
        <w:t>3</w:t>
      </w:r>
      <w:r w:rsidR="0026621C">
        <w:rPr>
          <w:spacing w:val="-8"/>
        </w:rPr>
        <w:t>5</w:t>
      </w:r>
      <w:r w:rsidRPr="00E271D7">
        <w:rPr>
          <w:spacing w:val="-8"/>
        </w:rPr>
        <w:t>. При применении систем оплаты труда работников учреждений обращать внимание на:</w:t>
      </w:r>
    </w:p>
    <w:p w:rsidR="0001776D" w:rsidRPr="00E271D7" w:rsidRDefault="0001776D" w:rsidP="0001776D">
      <w:pPr>
        <w:autoSpaceDE w:val="0"/>
        <w:autoSpaceDN w:val="0"/>
        <w:adjustRightInd w:val="0"/>
        <w:ind w:firstLine="540"/>
        <w:jc w:val="both"/>
      </w:pPr>
      <w:r w:rsidRPr="00E271D7">
        <w:rPr>
          <w:spacing w:val="-8"/>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w:t>
      </w:r>
      <w:hyperlink r:id="rId34" w:history="1">
        <w:r w:rsidRPr="00E271D7">
          <w:rPr>
            <w:spacing w:val="-8"/>
          </w:rPr>
          <w:t>норму</w:t>
        </w:r>
      </w:hyperlink>
      <w:r w:rsidRPr="00E271D7">
        <w:rPr>
          <w:spacing w:val="-8"/>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w:t>
      </w:r>
      <w:r w:rsidR="00372D4F" w:rsidRPr="00E271D7">
        <w:rPr>
          <w:spacing w:val="-8"/>
        </w:rPr>
        <w:t>(</w:t>
      </w:r>
      <w:r w:rsidRPr="00E271D7">
        <w:rPr>
          <w:spacing w:val="-8"/>
        </w:rPr>
        <w:t>квалификационным уровням профессиональных квалификационных групп</w:t>
      </w:r>
      <w:r w:rsidR="00372D4F" w:rsidRPr="00E271D7">
        <w:rPr>
          <w:spacing w:val="-8"/>
        </w:rPr>
        <w:t>)</w:t>
      </w:r>
      <w:r w:rsidRPr="00E271D7">
        <w:rPr>
          <w:spacing w:val="-8"/>
        </w:rPr>
        <w:t xml:space="preserve">. 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w:t>
      </w:r>
      <w:r w:rsidR="00372D4F" w:rsidRPr="00E271D7">
        <w:rPr>
          <w:spacing w:val="-8"/>
        </w:rPr>
        <w:t xml:space="preserve">рекомендуется </w:t>
      </w:r>
      <w:r w:rsidRPr="00E271D7">
        <w:rPr>
          <w:spacing w:val="-8"/>
        </w:rPr>
        <w:t xml:space="preserve"> использовать лишь в качестве ориентиров, </w:t>
      </w:r>
      <w:r w:rsidR="00E656B0" w:rsidRPr="00E271D7">
        <w:rPr>
          <w:spacing w:val="-8"/>
        </w:rPr>
        <w:t>для установления</w:t>
      </w:r>
      <w:r w:rsidR="00E656B0" w:rsidRPr="00E271D7">
        <w:t xml:space="preserve"> </w:t>
      </w:r>
      <w:r w:rsidR="007A229C" w:rsidRPr="00E271D7">
        <w:t xml:space="preserve">учреждениями </w:t>
      </w:r>
      <w:r w:rsidR="00E656B0" w:rsidRPr="00E271D7">
        <w:t xml:space="preserve">конкретных размеров тарифных ставок, окладов (должностных окладов), ставок заработной платы по должностям работников учреждения, </w:t>
      </w:r>
      <w:r w:rsidRPr="00E271D7">
        <w:t>не указывая их в положении об оплате труда работников конкретных учреждений;</w:t>
      </w:r>
    </w:p>
    <w:p w:rsidR="0001776D" w:rsidRPr="00E271D7" w:rsidRDefault="0001776D" w:rsidP="0001776D">
      <w:pPr>
        <w:autoSpaceDE w:val="0"/>
        <w:autoSpaceDN w:val="0"/>
        <w:adjustRightInd w:val="0"/>
        <w:ind w:firstLine="540"/>
        <w:jc w:val="both"/>
      </w:pPr>
      <w:r w:rsidRPr="00E271D7">
        <w:t xml:space="preserve">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w:t>
      </w:r>
      <w:hyperlink r:id="rId35" w:history="1">
        <w:r w:rsidRPr="00E271D7">
          <w:t>норму</w:t>
        </w:r>
      </w:hyperlink>
      <w:r w:rsidRPr="00E271D7">
        <w:t xml:space="preserve"> труда (норму часов педагогической работы в неделю (в год) за ставку заработной платы);</w:t>
      </w:r>
    </w:p>
    <w:p w:rsidR="0001776D" w:rsidRPr="00E271D7" w:rsidRDefault="0001776D" w:rsidP="0001776D">
      <w:pPr>
        <w:autoSpaceDE w:val="0"/>
        <w:autoSpaceDN w:val="0"/>
        <w:adjustRightInd w:val="0"/>
        <w:ind w:firstLine="540"/>
        <w:jc w:val="both"/>
      </w:pPr>
      <w:r w:rsidRPr="00E271D7">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01776D" w:rsidRPr="00E271D7" w:rsidRDefault="0001776D" w:rsidP="0001776D">
      <w:pPr>
        <w:autoSpaceDE w:val="0"/>
        <w:autoSpaceDN w:val="0"/>
        <w:adjustRightInd w:val="0"/>
        <w:ind w:firstLine="540"/>
        <w:jc w:val="both"/>
      </w:pPr>
      <w:r w:rsidRPr="00E271D7">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01776D" w:rsidRPr="00E271D7" w:rsidRDefault="0001776D" w:rsidP="0001776D">
      <w:pPr>
        <w:autoSpaceDE w:val="0"/>
        <w:autoSpaceDN w:val="0"/>
        <w:adjustRightInd w:val="0"/>
        <w:ind w:firstLine="540"/>
        <w:jc w:val="both"/>
      </w:pPr>
      <w:r w:rsidRPr="00E271D7">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01776D" w:rsidRPr="00E271D7" w:rsidRDefault="0001776D" w:rsidP="0001776D">
      <w:pPr>
        <w:autoSpaceDE w:val="0"/>
        <w:autoSpaceDN w:val="0"/>
        <w:adjustRightInd w:val="0"/>
        <w:ind w:firstLine="540"/>
        <w:jc w:val="both"/>
      </w:pPr>
      <w:r w:rsidRPr="00E271D7">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w:t>
      </w:r>
      <w:hyperlink r:id="rId36" w:history="1">
        <w:r w:rsidRPr="00E271D7">
          <w:t>норму</w:t>
        </w:r>
      </w:hyperlink>
      <w:r w:rsidRPr="00E271D7">
        <w:t xml:space="preserve">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01776D" w:rsidRPr="00E271D7" w:rsidRDefault="00BA709A" w:rsidP="0001776D">
      <w:pPr>
        <w:autoSpaceDE w:val="0"/>
        <w:autoSpaceDN w:val="0"/>
        <w:adjustRightInd w:val="0"/>
        <w:ind w:firstLine="540"/>
        <w:jc w:val="both"/>
      </w:pPr>
      <w:r w:rsidRPr="00E271D7">
        <w:t>ж</w:t>
      </w:r>
      <w:r w:rsidR="0001776D" w:rsidRPr="00E271D7">
        <w:t xml:space="preserve">) нецелесообразность внесения в локальные нормативные акты положений, дублирующих нормы Трудового </w:t>
      </w:r>
      <w:hyperlink r:id="rId37" w:history="1">
        <w:r w:rsidR="0001776D" w:rsidRPr="00E271D7">
          <w:t>кодекса</w:t>
        </w:r>
      </w:hyperlink>
      <w:r w:rsidR="0001776D" w:rsidRPr="00E271D7">
        <w:t xml:space="preserve"> Российской Федерации, а также иных нормативных правовых актов Российской Федерации, содержащих нормы трудового права.</w:t>
      </w:r>
    </w:p>
    <w:p w:rsidR="00BA709A" w:rsidRPr="00E271D7" w:rsidRDefault="00122629" w:rsidP="00BA709A">
      <w:pPr>
        <w:ind w:firstLine="567"/>
        <w:jc w:val="both"/>
        <w:rPr>
          <w:rFonts w:eastAsia="Times New Roman"/>
          <w:bCs/>
          <w:highlight w:val="yellow"/>
          <w:lang w:eastAsia="ru-RU"/>
        </w:rPr>
      </w:pPr>
      <w:r w:rsidRPr="00E271D7">
        <w:t>3</w:t>
      </w:r>
      <w:r w:rsidR="0026621C">
        <w:t>6</w:t>
      </w:r>
      <w:r w:rsidR="00BA709A" w:rsidRPr="00E271D7">
        <w:t xml:space="preserve">. При заключении трудовых договоров с работниками рекомендуется использовать </w:t>
      </w:r>
      <w:r w:rsidR="00BA709A" w:rsidRPr="00E271D7">
        <w:rPr>
          <w:rFonts w:eastAsia="Times New Roman"/>
          <w:lang w:eastAsia="ru-RU"/>
        </w:rPr>
        <w:t>примерную форму трудового договора с работником учреждения, приведенную в приложении № 3 к Программе</w:t>
      </w:r>
      <w:r w:rsidR="00657537">
        <w:rPr>
          <w:rFonts w:eastAsia="Times New Roman"/>
          <w:lang w:eastAsia="ru-RU"/>
        </w:rPr>
        <w:t>,</w:t>
      </w:r>
      <w:r w:rsidR="00BA709A" w:rsidRPr="00E271D7">
        <w:rPr>
          <w:rFonts w:eastAsia="Times New Roman"/>
          <w:lang w:eastAsia="ru-RU"/>
        </w:rPr>
        <w:t xml:space="preserve"> </w:t>
      </w:r>
      <w:r w:rsidR="00BA709A" w:rsidRPr="00E271D7">
        <w:rPr>
          <w:rFonts w:eastAsia="Times New Roman"/>
          <w:bCs/>
          <w:lang w:eastAsia="ru-RU"/>
        </w:rPr>
        <w:t>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w:t>
      </w:r>
      <w:r w:rsidR="00657537">
        <w:rPr>
          <w:rFonts w:eastAsia="Times New Roman"/>
          <w:bCs/>
          <w:lang w:eastAsia="ru-RU"/>
        </w:rPr>
        <w:t>е</w:t>
      </w:r>
      <w:r w:rsidR="00BA709A" w:rsidRPr="00E271D7">
        <w:rPr>
          <w:rFonts w:eastAsia="Times New Roman"/>
          <w:bCs/>
          <w:lang w:eastAsia="ru-RU"/>
        </w:rPr>
        <w:t xml:space="preserve"> приказом Минтруда России от 26 апреля 2013 г. № 167н</w:t>
      </w:r>
      <w:r w:rsidR="00D237C9" w:rsidRPr="00E271D7">
        <w:rPr>
          <w:rFonts w:eastAsia="Times New Roman"/>
          <w:bCs/>
          <w:lang w:eastAsia="ru-RU"/>
        </w:rPr>
        <w:t>.</w:t>
      </w:r>
    </w:p>
    <w:p w:rsidR="00122629" w:rsidRPr="00E271D7" w:rsidRDefault="00122629" w:rsidP="00B30885">
      <w:pPr>
        <w:autoSpaceDE w:val="0"/>
        <w:autoSpaceDN w:val="0"/>
        <w:adjustRightInd w:val="0"/>
        <w:spacing w:line="240" w:lineRule="exact"/>
        <w:jc w:val="both"/>
      </w:pPr>
    </w:p>
    <w:p w:rsidR="00ED529B" w:rsidRPr="00E271D7" w:rsidRDefault="00ED529B" w:rsidP="00300ABF">
      <w:pPr>
        <w:autoSpaceDE w:val="0"/>
        <w:autoSpaceDN w:val="0"/>
        <w:adjustRightInd w:val="0"/>
        <w:jc w:val="center"/>
        <w:outlineLvl w:val="0"/>
      </w:pPr>
      <w:r w:rsidRPr="00E271D7">
        <w:t>IX. Особенности формирования систем оплаты труда</w:t>
      </w:r>
    </w:p>
    <w:p w:rsidR="00ED529B" w:rsidRPr="00E271D7" w:rsidRDefault="00ED529B" w:rsidP="00300ABF">
      <w:pPr>
        <w:autoSpaceDE w:val="0"/>
        <w:autoSpaceDN w:val="0"/>
        <w:adjustRightInd w:val="0"/>
        <w:jc w:val="center"/>
      </w:pPr>
      <w:r w:rsidRPr="00E271D7">
        <w:t>педагогических работников государственных и муниципальных</w:t>
      </w:r>
    </w:p>
    <w:p w:rsidR="00ED529B" w:rsidRPr="00E271D7" w:rsidRDefault="00ED529B" w:rsidP="00300ABF">
      <w:pPr>
        <w:autoSpaceDE w:val="0"/>
        <w:autoSpaceDN w:val="0"/>
        <w:adjustRightInd w:val="0"/>
        <w:jc w:val="center"/>
      </w:pPr>
      <w:r w:rsidRPr="00E271D7">
        <w:t>образовательных учреждений</w:t>
      </w:r>
    </w:p>
    <w:p w:rsidR="006C6DC8" w:rsidRDefault="006C6DC8" w:rsidP="006C6DC8">
      <w:pPr>
        <w:autoSpaceDE w:val="0"/>
        <w:autoSpaceDN w:val="0"/>
        <w:adjustRightInd w:val="0"/>
        <w:ind w:firstLine="540"/>
        <w:jc w:val="both"/>
      </w:pPr>
      <w:r>
        <w:t>3</w:t>
      </w:r>
      <w:r w:rsidR="0026621C">
        <w:t>7</w:t>
      </w:r>
      <w:r>
        <w:t>. Органам государственной власти субъектов Российской Федерации, органам местного самоуправления, руководителям государственных и муниципальных образовательных учреждений в целях развития механизмов перехода на эффективный контракт, повышения престижности и привлекательности педагогической профессии, обеспечения в 2014 г. необходимых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работников рекомендуется осуществлять с учетом перераспределения средств в структуре их заработной платы, с тем чтобы  средства, предназначенные на оплату их труда, направлялись преимущественно на увеличение ставок заработной платы (должностных окладов) педагогических работников. Кроме того, необходимо учитывать следующее:</w:t>
      </w:r>
    </w:p>
    <w:p w:rsidR="006C6DC8" w:rsidRDefault="006C6DC8" w:rsidP="006C6DC8">
      <w:pPr>
        <w:autoSpaceDE w:val="0"/>
        <w:autoSpaceDN w:val="0"/>
        <w:adjustRightInd w:val="0"/>
        <w:ind w:firstLine="426"/>
        <w:jc w:val="both"/>
      </w:pPr>
      <w:r>
        <w:t xml:space="preserve"> 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 компенсационных и стимулирующих выплат;</w:t>
      </w:r>
    </w:p>
    <w:p w:rsidR="006C6DC8" w:rsidRDefault="006C6DC8" w:rsidP="006C6DC8">
      <w:pPr>
        <w:autoSpaceDE w:val="0"/>
        <w:autoSpaceDN w:val="0"/>
        <w:adjustRightInd w:val="0"/>
        <w:jc w:val="both"/>
      </w:pPr>
      <w:r>
        <w:t xml:space="preserve">      б) под фиксированными размерами оплаты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6C6DC8" w:rsidRDefault="006C6DC8" w:rsidP="006C6DC8">
      <w:pPr>
        <w:autoSpaceDE w:val="0"/>
        <w:autoSpaceDN w:val="0"/>
        <w:adjustRightInd w:val="0"/>
        <w:ind w:firstLine="567"/>
        <w:jc w:val="both"/>
      </w:pPr>
      <w:r>
        <w:t xml:space="preserve">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 </w:t>
      </w:r>
    </w:p>
    <w:p w:rsidR="006C6DC8" w:rsidRDefault="006C6DC8" w:rsidP="006C6DC8">
      <w:pPr>
        <w:autoSpaceDE w:val="0"/>
        <w:autoSpaceDN w:val="0"/>
        <w:adjustRightInd w:val="0"/>
        <w:ind w:firstLine="540"/>
        <w:jc w:val="both"/>
      </w:pPr>
      <w:r>
        <w:t xml:space="preserve">    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6C6DC8" w:rsidRDefault="006C6DC8" w:rsidP="006C6DC8">
      <w:pPr>
        <w:autoSpaceDE w:val="0"/>
        <w:autoSpaceDN w:val="0"/>
        <w:adjustRightInd w:val="0"/>
        <w:ind w:firstLine="567"/>
        <w:jc w:val="both"/>
      </w:pPr>
      <w:r>
        <w:t>г) должностные оклады по должностям научно-педагогических работников учреждений высшего образования должны определяться с включением в них размеров надбавок за ученые степени не ниже размеров, действовавших по состоянию на 1 сентября 2013 г. до вступления в силу федерального закона «Об образовании в Российской Федерации» от 29 декабря 2012 года № 273-ФЗ;</w:t>
      </w:r>
    </w:p>
    <w:p w:rsidR="006C6DC8" w:rsidRDefault="006C6DC8" w:rsidP="006C6DC8">
      <w:pPr>
        <w:autoSpaceDE w:val="0"/>
        <w:autoSpaceDN w:val="0"/>
        <w:adjustRightInd w:val="0"/>
        <w:ind w:firstLine="540"/>
        <w:jc w:val="both"/>
      </w:pPr>
      <w:r>
        <w:t>д) размеры должностных окладов (ставок заработной платы)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не ниже размера, установленного  по состоянию на 31 декабря 2012 года;</w:t>
      </w:r>
    </w:p>
    <w:p w:rsidR="006C6DC8" w:rsidRDefault="006C6DC8" w:rsidP="006C6DC8">
      <w:pPr>
        <w:autoSpaceDE w:val="0"/>
        <w:autoSpaceDN w:val="0"/>
        <w:adjustRightInd w:val="0"/>
        <w:ind w:firstLine="540"/>
        <w:jc w:val="both"/>
      </w:pPr>
      <w:r>
        <w:t xml:space="preserve"> е)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6C6DC8" w:rsidRDefault="006C6DC8" w:rsidP="006C6DC8">
      <w:pPr>
        <w:autoSpaceDE w:val="0"/>
        <w:autoSpaceDN w:val="0"/>
        <w:adjustRightInd w:val="0"/>
        <w:ind w:firstLine="567"/>
        <w:jc w:val="both"/>
      </w:pPr>
      <w:r>
        <w:t>ж)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для которых норма часов преподавательской работы установлена  720 часов в год на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6C6DC8" w:rsidRDefault="006C6DC8" w:rsidP="006C6DC8">
      <w:pPr>
        <w:autoSpaceDE w:val="0"/>
        <w:autoSpaceDN w:val="0"/>
        <w:adjustRightInd w:val="0"/>
        <w:ind w:firstLine="540"/>
        <w:jc w:val="both"/>
      </w:pPr>
      <w:r>
        <w:t>з)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w:t>
      </w:r>
      <w:r w:rsidR="005562C1" w:rsidRPr="005562C1">
        <w:t xml:space="preserve"> </w:t>
      </w:r>
      <w:r w:rsidR="005562C1">
        <w:t>в рамках реализации образовательной программы образовательной организации</w:t>
      </w:r>
      <w:r>
        <w:t>,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w:t>
      </w:r>
      <w:r w:rsidR="005562C1">
        <w:t>нных размеров оплаты труда.</w:t>
      </w:r>
    </w:p>
    <w:p w:rsidR="00ED529B" w:rsidRPr="00E271D7" w:rsidRDefault="00ED529B" w:rsidP="00300ABF">
      <w:pPr>
        <w:autoSpaceDE w:val="0"/>
        <w:autoSpaceDN w:val="0"/>
        <w:adjustRightInd w:val="0"/>
        <w:ind w:firstLine="540"/>
        <w:jc w:val="both"/>
      </w:pPr>
    </w:p>
    <w:p w:rsidR="00300ABF" w:rsidRPr="00E271D7" w:rsidRDefault="00300ABF" w:rsidP="00300ABF">
      <w:pPr>
        <w:pStyle w:val="ConsPlusNormal"/>
        <w:jc w:val="center"/>
        <w:outlineLvl w:val="0"/>
        <w:rPr>
          <w:rFonts w:ascii="Times New Roman" w:hAnsi="Times New Roman" w:cs="Times New Roman"/>
          <w:sz w:val="28"/>
          <w:szCs w:val="28"/>
        </w:rPr>
      </w:pPr>
      <w:r w:rsidRPr="00E271D7">
        <w:rPr>
          <w:rFonts w:ascii="Times New Roman" w:hAnsi="Times New Roman" w:cs="Times New Roman"/>
          <w:sz w:val="28"/>
          <w:szCs w:val="28"/>
        </w:rPr>
        <w:t>X. Особенности формирования систем оплаты работников</w:t>
      </w:r>
    </w:p>
    <w:p w:rsidR="00300ABF" w:rsidRPr="00E271D7" w:rsidRDefault="00300ABF" w:rsidP="00300ABF">
      <w:pPr>
        <w:pStyle w:val="ConsPlusNormal"/>
        <w:jc w:val="center"/>
        <w:rPr>
          <w:rFonts w:ascii="Times New Roman" w:hAnsi="Times New Roman" w:cs="Times New Roman"/>
          <w:sz w:val="28"/>
          <w:szCs w:val="28"/>
        </w:rPr>
      </w:pPr>
      <w:r w:rsidRPr="00E271D7">
        <w:rPr>
          <w:rFonts w:ascii="Times New Roman" w:hAnsi="Times New Roman" w:cs="Times New Roman"/>
          <w:sz w:val="28"/>
          <w:szCs w:val="28"/>
        </w:rPr>
        <w:t>государственных и муниципальных учреждений здравоохранения</w:t>
      </w:r>
    </w:p>
    <w:p w:rsidR="00300ABF" w:rsidRPr="00E271D7" w:rsidRDefault="00300ABF" w:rsidP="00300ABF">
      <w:pPr>
        <w:pStyle w:val="ConsPlusNormal"/>
        <w:ind w:firstLine="540"/>
        <w:jc w:val="both"/>
        <w:rPr>
          <w:rFonts w:ascii="Times New Roman" w:hAnsi="Times New Roman" w:cs="Times New Roman"/>
          <w:sz w:val="28"/>
          <w:szCs w:val="28"/>
        </w:rPr>
      </w:pPr>
    </w:p>
    <w:p w:rsidR="00300ABF" w:rsidRPr="00E271D7" w:rsidRDefault="00300ABF" w:rsidP="00300ABF">
      <w:pPr>
        <w:pStyle w:val="ConsPlusNormal"/>
        <w:ind w:firstLine="540"/>
        <w:jc w:val="both"/>
        <w:rPr>
          <w:rFonts w:ascii="Times New Roman" w:hAnsi="Times New Roman" w:cs="Times New Roman"/>
          <w:sz w:val="28"/>
          <w:szCs w:val="28"/>
        </w:rPr>
      </w:pPr>
      <w:r w:rsidRPr="00E271D7">
        <w:rPr>
          <w:rFonts w:ascii="Times New Roman" w:hAnsi="Times New Roman" w:cs="Times New Roman"/>
          <w:sz w:val="28"/>
          <w:szCs w:val="28"/>
        </w:rPr>
        <w:t>3</w:t>
      </w:r>
      <w:r w:rsidR="0026621C">
        <w:rPr>
          <w:rFonts w:ascii="Times New Roman" w:hAnsi="Times New Roman" w:cs="Times New Roman"/>
          <w:sz w:val="28"/>
          <w:szCs w:val="28"/>
        </w:rPr>
        <w:t>8</w:t>
      </w:r>
      <w:r w:rsidRPr="00E271D7">
        <w:rPr>
          <w:rFonts w:ascii="Times New Roman" w:hAnsi="Times New Roman" w:cs="Times New Roman"/>
          <w:sz w:val="28"/>
          <w:szCs w:val="28"/>
        </w:rPr>
        <w:t>.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300ABF" w:rsidRPr="00E271D7" w:rsidRDefault="00300ABF" w:rsidP="00300ABF">
      <w:pPr>
        <w:pStyle w:val="ConsPlusNormal"/>
        <w:ind w:firstLine="540"/>
        <w:jc w:val="both"/>
        <w:rPr>
          <w:rFonts w:ascii="Times New Roman" w:hAnsi="Times New Roman" w:cs="Times New Roman"/>
          <w:sz w:val="28"/>
          <w:szCs w:val="28"/>
        </w:rPr>
      </w:pPr>
      <w:r w:rsidRPr="00E271D7">
        <w:rPr>
          <w:rFonts w:ascii="Times New Roman" w:hAnsi="Times New Roman" w:cs="Times New Roman"/>
          <w:sz w:val="28"/>
          <w:szCs w:val="28"/>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государственных гарантий;</w:t>
      </w:r>
    </w:p>
    <w:p w:rsidR="00300ABF" w:rsidRPr="00E271D7" w:rsidRDefault="00300ABF" w:rsidP="00657537">
      <w:pPr>
        <w:autoSpaceDE w:val="0"/>
        <w:autoSpaceDN w:val="0"/>
        <w:adjustRightInd w:val="0"/>
        <w:ind w:firstLine="540"/>
        <w:jc w:val="both"/>
      </w:pPr>
      <w:r w:rsidRPr="00E271D7">
        <w:t>б) осуществление денежных выплат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w:t>
      </w:r>
      <w:r w:rsidR="00657537">
        <w:t xml:space="preserve"> </w:t>
      </w:r>
      <w:r w:rsidRPr="00E271D7">
        <w:t>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
    <w:p w:rsidR="00300ABF" w:rsidRPr="00E271D7" w:rsidRDefault="00300ABF" w:rsidP="00300ABF">
      <w:pPr>
        <w:pStyle w:val="ConsPlusNormal"/>
        <w:jc w:val="both"/>
        <w:rPr>
          <w:rFonts w:ascii="Times New Roman" w:hAnsi="Times New Roman" w:cs="Times New Roman"/>
          <w:sz w:val="28"/>
          <w:szCs w:val="28"/>
        </w:rPr>
      </w:pPr>
      <w:r w:rsidRPr="00E271D7">
        <w:rPr>
          <w:rFonts w:ascii="Times New Roman" w:hAnsi="Times New Roman" w:cs="Times New Roman"/>
          <w:sz w:val="28"/>
          <w:szCs w:val="28"/>
        </w:rPr>
        <w:t>в) формирование штатных расписаний учреждений здравоохранения осуществляется с учетом рекомендуемых штатных нормативов, содержащихся в порядках оказания медицинской помощи и Номенклатуры должностей медицинских работников и фармацевтических работников, утвержденной приказом Минздрава России от 20 декабря 2012 г. № 1183н;</w:t>
      </w:r>
    </w:p>
    <w:p w:rsidR="00300ABF" w:rsidRPr="00E271D7" w:rsidRDefault="00300ABF" w:rsidP="00300ABF">
      <w:pPr>
        <w:pStyle w:val="ConsPlusNormal"/>
        <w:ind w:firstLine="540"/>
        <w:jc w:val="both"/>
        <w:rPr>
          <w:rFonts w:ascii="Times New Roman" w:hAnsi="Times New Roman" w:cs="Times New Roman"/>
          <w:sz w:val="28"/>
          <w:szCs w:val="28"/>
        </w:rPr>
      </w:pPr>
      <w:r w:rsidRPr="00E271D7">
        <w:rPr>
          <w:rFonts w:ascii="Times New Roman" w:hAnsi="Times New Roman" w:cs="Times New Roman"/>
          <w:sz w:val="28"/>
          <w:szCs w:val="28"/>
        </w:rPr>
        <w:t>г) при установлении выплат стимулирующего характера предусматривать показатели и критерии эффективности деятельности работников, направленные на достижение конкретных результатов их труда с отражением в Примерных положениях об оплате труда работников учреждений, локальных нормативных актах и трудовых договорах с работниками учреждений;</w:t>
      </w:r>
    </w:p>
    <w:p w:rsidR="00300ABF" w:rsidRPr="00E271D7" w:rsidRDefault="00300ABF" w:rsidP="00300ABF">
      <w:pPr>
        <w:pStyle w:val="ConsPlusNormal"/>
        <w:ind w:firstLine="540"/>
        <w:jc w:val="both"/>
        <w:rPr>
          <w:rFonts w:ascii="Times New Roman" w:hAnsi="Times New Roman" w:cs="Times New Roman"/>
          <w:sz w:val="28"/>
          <w:szCs w:val="28"/>
        </w:rPr>
      </w:pPr>
      <w:r w:rsidRPr="00E271D7">
        <w:rPr>
          <w:rFonts w:ascii="Times New Roman" w:hAnsi="Times New Roman" w:cs="Times New Roman"/>
          <w:sz w:val="28"/>
          <w:szCs w:val="28"/>
        </w:rPr>
        <w:t>д) в целях сохранения кадрового потенциала, повышения престижности и привлекательности работы в учреждениях рекомендуется совершенствование порядка установления</w:t>
      </w:r>
      <w:r w:rsidR="00737403">
        <w:rPr>
          <w:rFonts w:ascii="Times New Roman" w:hAnsi="Times New Roman" w:cs="Times New Roman"/>
          <w:sz w:val="28"/>
          <w:szCs w:val="28"/>
        </w:rPr>
        <w:t xml:space="preserve"> размеров должностных окладов работников </w:t>
      </w:r>
      <w:r w:rsidRPr="00E271D7">
        <w:rPr>
          <w:rFonts w:ascii="Times New Roman" w:hAnsi="Times New Roman" w:cs="Times New Roman"/>
          <w:sz w:val="28"/>
          <w:szCs w:val="28"/>
        </w:rPr>
        <w:t xml:space="preserve">путем перераспределения средств в структуре заработной платы на </w:t>
      </w:r>
      <w:r w:rsidR="00737403">
        <w:rPr>
          <w:rFonts w:ascii="Times New Roman" w:hAnsi="Times New Roman" w:cs="Times New Roman"/>
          <w:sz w:val="28"/>
          <w:szCs w:val="28"/>
        </w:rPr>
        <w:t xml:space="preserve">значительное </w:t>
      </w:r>
      <w:r w:rsidRPr="00E271D7">
        <w:rPr>
          <w:rFonts w:ascii="Times New Roman" w:hAnsi="Times New Roman" w:cs="Times New Roman"/>
          <w:sz w:val="28"/>
          <w:szCs w:val="28"/>
        </w:rPr>
        <w:t xml:space="preserve">увеличение </w:t>
      </w:r>
      <w:r w:rsidR="00737403">
        <w:rPr>
          <w:rFonts w:ascii="Times New Roman" w:hAnsi="Times New Roman" w:cs="Times New Roman"/>
          <w:sz w:val="28"/>
          <w:szCs w:val="28"/>
        </w:rPr>
        <w:t xml:space="preserve"> </w:t>
      </w:r>
      <w:r w:rsidRPr="00E271D7">
        <w:rPr>
          <w:rFonts w:ascii="Times New Roman" w:hAnsi="Times New Roman" w:cs="Times New Roman"/>
          <w:sz w:val="28"/>
          <w:szCs w:val="28"/>
        </w:rPr>
        <w:t xml:space="preserve"> должностны</w:t>
      </w:r>
      <w:r w:rsidR="00737403">
        <w:rPr>
          <w:rFonts w:ascii="Times New Roman" w:hAnsi="Times New Roman" w:cs="Times New Roman"/>
          <w:sz w:val="28"/>
          <w:szCs w:val="28"/>
        </w:rPr>
        <w:t>х</w:t>
      </w:r>
      <w:r w:rsidRPr="00E271D7">
        <w:rPr>
          <w:rFonts w:ascii="Times New Roman" w:hAnsi="Times New Roman" w:cs="Times New Roman"/>
          <w:sz w:val="28"/>
          <w:szCs w:val="28"/>
        </w:rPr>
        <w:t xml:space="preserve"> оклад</w:t>
      </w:r>
      <w:r w:rsidR="00737403">
        <w:rPr>
          <w:rFonts w:ascii="Times New Roman" w:hAnsi="Times New Roman" w:cs="Times New Roman"/>
          <w:sz w:val="28"/>
          <w:szCs w:val="28"/>
        </w:rPr>
        <w:t>ов</w:t>
      </w:r>
      <w:r w:rsidRPr="00E271D7">
        <w:rPr>
          <w:rFonts w:ascii="Times New Roman" w:hAnsi="Times New Roman" w:cs="Times New Roman"/>
          <w:sz w:val="28"/>
          <w:szCs w:val="28"/>
        </w:rPr>
        <w:t>.</w:t>
      </w:r>
    </w:p>
    <w:p w:rsidR="00300ABF" w:rsidRPr="00E271D7" w:rsidRDefault="00300ABF" w:rsidP="00300ABF">
      <w:pPr>
        <w:pStyle w:val="ConsPlusNormal"/>
        <w:ind w:firstLine="540"/>
        <w:jc w:val="both"/>
        <w:rPr>
          <w:rFonts w:ascii="Times New Roman" w:hAnsi="Times New Roman" w:cs="Times New Roman"/>
          <w:strike/>
          <w:sz w:val="28"/>
          <w:szCs w:val="28"/>
        </w:rPr>
      </w:pPr>
      <w:r w:rsidRPr="00E271D7">
        <w:rPr>
          <w:rFonts w:ascii="Times New Roman" w:hAnsi="Times New Roman" w:cs="Times New Roman"/>
          <w:sz w:val="28"/>
          <w:szCs w:val="28"/>
        </w:rPr>
        <w:t>В этих целях рекомендуется пересмотреть механизм установления должностных окладов в зависимости от квалификации и сложности труда работников, оптимизировать структуру и размеры выплат стимулирующего характера, исходя из необходимости их ориентации на достижение конкретных результатов деятельности работников.</w:t>
      </w:r>
    </w:p>
    <w:p w:rsidR="00ED529B" w:rsidRPr="00E271D7" w:rsidRDefault="00ED529B" w:rsidP="00ED529B">
      <w:pPr>
        <w:autoSpaceDE w:val="0"/>
        <w:autoSpaceDN w:val="0"/>
        <w:adjustRightInd w:val="0"/>
        <w:ind w:firstLine="540"/>
        <w:jc w:val="both"/>
      </w:pPr>
    </w:p>
    <w:p w:rsidR="00496D68" w:rsidRPr="00E271D7" w:rsidRDefault="00496D68" w:rsidP="00496D68">
      <w:pPr>
        <w:pStyle w:val="1"/>
        <w:spacing w:line="276" w:lineRule="auto"/>
        <w:ind w:left="0" w:firstLine="0"/>
        <w:jc w:val="center"/>
        <w:rPr>
          <w:rFonts w:ascii="Times New Roman" w:hAnsi="Times New Roman"/>
          <w:sz w:val="28"/>
          <w:szCs w:val="28"/>
        </w:rPr>
      </w:pPr>
      <w:r w:rsidRPr="00E271D7">
        <w:rPr>
          <w:rFonts w:ascii="Times New Roman" w:hAnsi="Times New Roman"/>
          <w:sz w:val="28"/>
          <w:szCs w:val="28"/>
          <w:lang w:val="en-US"/>
        </w:rPr>
        <w:t>XI</w:t>
      </w:r>
      <w:r w:rsidRPr="00E271D7">
        <w:rPr>
          <w:rFonts w:ascii="Times New Roman" w:hAnsi="Times New Roman"/>
          <w:sz w:val="28"/>
          <w:szCs w:val="28"/>
        </w:rPr>
        <w:t xml:space="preserve"> Особенности формирования систем оплаты труда работников </w:t>
      </w:r>
    </w:p>
    <w:p w:rsidR="00496D68" w:rsidRPr="00E271D7" w:rsidRDefault="00496D68" w:rsidP="00496D68">
      <w:pPr>
        <w:pStyle w:val="1"/>
        <w:spacing w:line="276" w:lineRule="auto"/>
        <w:ind w:left="0" w:firstLine="0"/>
        <w:jc w:val="center"/>
        <w:rPr>
          <w:rFonts w:ascii="Times New Roman" w:hAnsi="Times New Roman"/>
          <w:sz w:val="28"/>
          <w:szCs w:val="28"/>
        </w:rPr>
      </w:pPr>
      <w:r w:rsidRPr="00E271D7">
        <w:rPr>
          <w:rFonts w:ascii="Times New Roman" w:hAnsi="Times New Roman"/>
          <w:sz w:val="28"/>
          <w:szCs w:val="28"/>
        </w:rPr>
        <w:t xml:space="preserve">государственных и муниципальных учреждений культуры, </w:t>
      </w:r>
    </w:p>
    <w:p w:rsidR="00496D68" w:rsidRPr="00E271D7" w:rsidRDefault="00496D68" w:rsidP="00496D68">
      <w:pPr>
        <w:pStyle w:val="1"/>
        <w:spacing w:line="276" w:lineRule="auto"/>
        <w:ind w:left="0" w:firstLine="0"/>
        <w:jc w:val="center"/>
        <w:rPr>
          <w:rFonts w:ascii="Times New Roman" w:hAnsi="Times New Roman"/>
          <w:sz w:val="28"/>
          <w:szCs w:val="28"/>
        </w:rPr>
      </w:pPr>
      <w:r w:rsidRPr="00E271D7">
        <w:rPr>
          <w:rFonts w:ascii="Times New Roman" w:hAnsi="Times New Roman"/>
          <w:sz w:val="28"/>
          <w:szCs w:val="28"/>
        </w:rPr>
        <w:t xml:space="preserve">искусства и кинематографии </w:t>
      </w:r>
    </w:p>
    <w:p w:rsidR="00496D68" w:rsidRPr="00E271D7" w:rsidRDefault="00496D68" w:rsidP="00496D68">
      <w:pPr>
        <w:pStyle w:val="1"/>
        <w:spacing w:line="276" w:lineRule="auto"/>
        <w:ind w:left="0" w:firstLine="0"/>
        <w:jc w:val="center"/>
        <w:rPr>
          <w:rFonts w:ascii="Times New Roman" w:hAnsi="Times New Roman"/>
          <w:sz w:val="28"/>
          <w:szCs w:val="28"/>
        </w:rPr>
      </w:pPr>
    </w:p>
    <w:p w:rsidR="00496D68" w:rsidRPr="00E271D7" w:rsidRDefault="0026621C" w:rsidP="00496D68">
      <w:pPr>
        <w:pStyle w:val="1"/>
        <w:spacing w:line="276" w:lineRule="auto"/>
        <w:ind w:left="0" w:firstLine="708"/>
        <w:rPr>
          <w:rFonts w:ascii="Times New Roman" w:hAnsi="Times New Roman"/>
          <w:sz w:val="28"/>
          <w:szCs w:val="28"/>
        </w:rPr>
      </w:pPr>
      <w:r>
        <w:rPr>
          <w:rFonts w:ascii="Times New Roman" w:hAnsi="Times New Roman"/>
          <w:sz w:val="28"/>
          <w:szCs w:val="28"/>
        </w:rPr>
        <w:t>39</w:t>
      </w:r>
      <w:r w:rsidR="00300ABF" w:rsidRPr="00E271D7">
        <w:rPr>
          <w:rFonts w:ascii="Times New Roman" w:hAnsi="Times New Roman"/>
          <w:sz w:val="28"/>
          <w:szCs w:val="28"/>
        </w:rPr>
        <w:t>.</w:t>
      </w:r>
      <w:r w:rsidR="00496D68" w:rsidRPr="00E271D7">
        <w:rPr>
          <w:rFonts w:ascii="Times New Roman" w:hAnsi="Times New Roman"/>
          <w:sz w:val="28"/>
          <w:szCs w:val="28"/>
        </w:rPr>
        <w:t xml:space="preserve">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496D68" w:rsidRPr="00E271D7" w:rsidRDefault="00496D68" w:rsidP="00496D68">
      <w:pPr>
        <w:pStyle w:val="a7"/>
        <w:spacing w:after="0" w:line="276" w:lineRule="auto"/>
        <w:ind w:left="0" w:right="49" w:firstLine="709"/>
        <w:jc w:val="both"/>
        <w:rPr>
          <w:sz w:val="28"/>
          <w:szCs w:val="28"/>
        </w:rPr>
      </w:pPr>
      <w:r w:rsidRPr="00E271D7">
        <w:rPr>
          <w:sz w:val="28"/>
          <w:szCs w:val="28"/>
        </w:rPr>
        <w:t xml:space="preserve">а) </w:t>
      </w:r>
      <w:r w:rsidR="00253222">
        <w:rPr>
          <w:sz w:val="28"/>
          <w:szCs w:val="28"/>
        </w:rPr>
        <w:t>а</w:t>
      </w:r>
      <w:r w:rsidRPr="00E271D7">
        <w:rPr>
          <w:sz w:val="28"/>
          <w:szCs w:val="28"/>
        </w:rPr>
        <w:t xml:space="preserve">бзац 5 подпункта «а» пункта 1 Указа № 597 </w:t>
      </w:r>
      <w:r w:rsidRPr="00E271D7">
        <w:rPr>
          <w:sz w:val="28"/>
          <w:szCs w:val="28"/>
        </w:rPr>
        <w:br/>
        <w:t>о доведении к 2018 году средней заработной платы работников учреждений культуры до средней заработной платы в соответствующем регионе</w:t>
      </w:r>
      <w:r w:rsidR="00253222">
        <w:rPr>
          <w:sz w:val="28"/>
          <w:szCs w:val="28"/>
        </w:rPr>
        <w:t>. П</w:t>
      </w:r>
      <w:r w:rsidRPr="00E271D7">
        <w:rPr>
          <w:sz w:val="28"/>
          <w:szCs w:val="28"/>
        </w:rPr>
        <w:t>ри этом заработная плата конкретного работника должна зависеть от его квалификации, сложности, количества и качества выполняемой работы и может быть как выше, так и ниже целевого значения, установленного Указом № 597 для указанной категории работников;</w:t>
      </w:r>
    </w:p>
    <w:p w:rsidR="00496D68" w:rsidRPr="00E271D7" w:rsidRDefault="00496D68" w:rsidP="00496D68">
      <w:pPr>
        <w:pStyle w:val="a7"/>
        <w:spacing w:after="0" w:line="276" w:lineRule="auto"/>
        <w:ind w:left="0" w:right="49" w:firstLine="709"/>
        <w:jc w:val="both"/>
        <w:rPr>
          <w:sz w:val="28"/>
          <w:szCs w:val="28"/>
        </w:rPr>
      </w:pPr>
      <w:r w:rsidRPr="00E271D7">
        <w:rPr>
          <w:sz w:val="28"/>
          <w:szCs w:val="28"/>
        </w:rPr>
        <w:t>б) План мероприятий («дорожн</w:t>
      </w:r>
      <w:r w:rsidR="00253222">
        <w:rPr>
          <w:sz w:val="28"/>
          <w:szCs w:val="28"/>
        </w:rPr>
        <w:t>ую</w:t>
      </w:r>
      <w:r w:rsidRPr="00E271D7">
        <w:rPr>
          <w:sz w:val="28"/>
          <w:szCs w:val="28"/>
        </w:rPr>
        <w:t xml:space="preserve"> карт</w:t>
      </w:r>
      <w:r w:rsidR="00253222">
        <w:rPr>
          <w:sz w:val="28"/>
          <w:szCs w:val="28"/>
        </w:rPr>
        <w:t>у</w:t>
      </w:r>
      <w:r w:rsidRPr="00E271D7">
        <w:rPr>
          <w:sz w:val="28"/>
          <w:szCs w:val="28"/>
        </w:rPr>
        <w:t>») «Изменения в отраслях социальной сферы, направленные на повышение эффективности сферы культуры», утвержденн</w:t>
      </w:r>
      <w:r w:rsidR="00253222">
        <w:rPr>
          <w:sz w:val="28"/>
          <w:szCs w:val="28"/>
        </w:rPr>
        <w:t>ый</w:t>
      </w:r>
      <w:r w:rsidRPr="00E271D7">
        <w:rPr>
          <w:sz w:val="28"/>
          <w:szCs w:val="28"/>
        </w:rPr>
        <w:t xml:space="preserve"> распоряжением Правительства Российской Федерации от 28.12.2012 № 2606-р; </w:t>
      </w:r>
    </w:p>
    <w:p w:rsidR="0026621C" w:rsidRDefault="0026621C" w:rsidP="00496D68">
      <w:pPr>
        <w:pStyle w:val="a7"/>
        <w:spacing w:after="0" w:line="276" w:lineRule="auto"/>
        <w:ind w:left="0" w:right="49" w:firstLine="709"/>
        <w:jc w:val="both"/>
        <w:rPr>
          <w:sz w:val="28"/>
          <w:szCs w:val="28"/>
        </w:rPr>
      </w:pPr>
    </w:p>
    <w:p w:rsidR="0026621C" w:rsidRDefault="0026621C" w:rsidP="00496D68">
      <w:pPr>
        <w:pStyle w:val="a7"/>
        <w:spacing w:after="0" w:line="276" w:lineRule="auto"/>
        <w:ind w:left="0" w:right="49" w:firstLine="709"/>
        <w:jc w:val="both"/>
        <w:rPr>
          <w:sz w:val="28"/>
          <w:szCs w:val="28"/>
        </w:rPr>
      </w:pPr>
    </w:p>
    <w:p w:rsidR="00496D68" w:rsidRPr="00E271D7" w:rsidRDefault="00496D68" w:rsidP="00496D68">
      <w:pPr>
        <w:pStyle w:val="a7"/>
        <w:spacing w:after="0" w:line="276" w:lineRule="auto"/>
        <w:ind w:left="0" w:right="49" w:firstLine="709"/>
        <w:jc w:val="both"/>
        <w:rPr>
          <w:sz w:val="28"/>
          <w:szCs w:val="28"/>
        </w:rPr>
      </w:pPr>
      <w:r w:rsidRPr="00E271D7">
        <w:rPr>
          <w:sz w:val="28"/>
          <w:szCs w:val="28"/>
        </w:rPr>
        <w:t>в) в учреждениях исполнительского искусства:</w:t>
      </w:r>
    </w:p>
    <w:p w:rsidR="00496D68" w:rsidRPr="00E271D7" w:rsidRDefault="00496D68" w:rsidP="00496D68">
      <w:pPr>
        <w:pStyle w:val="a7"/>
        <w:spacing w:after="0" w:line="276" w:lineRule="auto"/>
        <w:ind w:left="0" w:right="49" w:firstLine="709"/>
        <w:jc w:val="both"/>
        <w:rPr>
          <w:sz w:val="28"/>
          <w:szCs w:val="28"/>
        </w:rPr>
      </w:pPr>
      <w:r w:rsidRPr="00E271D7">
        <w:rPr>
          <w:sz w:val="28"/>
          <w:szCs w:val="28"/>
        </w:rPr>
        <w:t xml:space="preserve">-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 </w:t>
      </w:r>
    </w:p>
    <w:p w:rsidR="00496D68" w:rsidRPr="00E271D7" w:rsidRDefault="00496D68" w:rsidP="00496D68">
      <w:pPr>
        <w:pStyle w:val="a7"/>
        <w:spacing w:after="0" w:line="276" w:lineRule="auto"/>
        <w:ind w:left="0" w:right="49" w:firstLine="709"/>
        <w:jc w:val="both"/>
        <w:rPr>
          <w:sz w:val="28"/>
          <w:szCs w:val="28"/>
        </w:rPr>
      </w:pPr>
      <w:r w:rsidRPr="00E271D7">
        <w:rPr>
          <w:sz w:val="28"/>
          <w:szCs w:val="28"/>
        </w:rPr>
        <w:t>-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работников, предусмотренные положением по оплате труда учреждения</w:t>
      </w:r>
      <w:r w:rsidR="00300ABF" w:rsidRPr="00E271D7">
        <w:rPr>
          <w:sz w:val="28"/>
          <w:szCs w:val="28"/>
        </w:rPr>
        <w:t>.</w:t>
      </w:r>
    </w:p>
    <w:p w:rsidR="00E271D7" w:rsidRPr="00E271D7" w:rsidRDefault="00E271D7">
      <w:pPr>
        <w:pStyle w:val="a7"/>
        <w:spacing w:after="0" w:line="276" w:lineRule="auto"/>
        <w:ind w:left="0" w:right="49" w:firstLine="709"/>
        <w:jc w:val="both"/>
        <w:rPr>
          <w:sz w:val="28"/>
          <w:szCs w:val="28"/>
        </w:rPr>
      </w:pPr>
    </w:p>
    <w:sectPr w:rsidR="00E271D7" w:rsidRPr="00E271D7" w:rsidSect="006F6472">
      <w:headerReference w:type="default" r:id="rId38"/>
      <w:pgSz w:w="11906" w:h="16838"/>
      <w:pgMar w:top="1134" w:right="850"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7DF" w:rsidRDefault="00C117DF" w:rsidP="006F6472">
      <w:r>
        <w:separator/>
      </w:r>
    </w:p>
  </w:endnote>
  <w:endnote w:type="continuationSeparator" w:id="0">
    <w:p w:rsidR="00C117DF" w:rsidRDefault="00C117DF" w:rsidP="006F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7DF" w:rsidRDefault="00C117DF" w:rsidP="006F6472">
      <w:r>
        <w:separator/>
      </w:r>
    </w:p>
  </w:footnote>
  <w:footnote w:type="continuationSeparator" w:id="0">
    <w:p w:rsidR="00C117DF" w:rsidRDefault="00C117DF" w:rsidP="006F6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2" w:rsidRDefault="00A8704F">
    <w:pPr>
      <w:pStyle w:val="a3"/>
      <w:jc w:val="center"/>
    </w:pPr>
    <w:r>
      <w:fldChar w:fldCharType="begin"/>
    </w:r>
    <w:r w:rsidR="006F6472">
      <w:instrText>PAGE   \* MERGEFORMAT</w:instrText>
    </w:r>
    <w:r>
      <w:fldChar w:fldCharType="separate"/>
    </w:r>
    <w:r w:rsidR="00BD1DB3">
      <w:rPr>
        <w:noProof/>
      </w:rPr>
      <w:t>5</w:t>
    </w:r>
    <w:r>
      <w:fldChar w:fldCharType="end"/>
    </w:r>
  </w:p>
  <w:p w:rsidR="006F6472" w:rsidRDefault="006F64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A24"/>
    <w:rsid w:val="0000530C"/>
    <w:rsid w:val="0001776D"/>
    <w:rsid w:val="000373A7"/>
    <w:rsid w:val="000459FC"/>
    <w:rsid w:val="00057C5C"/>
    <w:rsid w:val="00087E69"/>
    <w:rsid w:val="000A7956"/>
    <w:rsid w:val="000B4ADD"/>
    <w:rsid w:val="000C209E"/>
    <w:rsid w:val="000D74C3"/>
    <w:rsid w:val="000F63E3"/>
    <w:rsid w:val="000F72B2"/>
    <w:rsid w:val="00112F1E"/>
    <w:rsid w:val="00122629"/>
    <w:rsid w:val="00183367"/>
    <w:rsid w:val="001A4472"/>
    <w:rsid w:val="001A6C76"/>
    <w:rsid w:val="001C0370"/>
    <w:rsid w:val="001C4A22"/>
    <w:rsid w:val="001D2708"/>
    <w:rsid w:val="0021697D"/>
    <w:rsid w:val="002414D0"/>
    <w:rsid w:val="00253222"/>
    <w:rsid w:val="0026321E"/>
    <w:rsid w:val="0026621C"/>
    <w:rsid w:val="00286328"/>
    <w:rsid w:val="00297F4F"/>
    <w:rsid w:val="002A38BD"/>
    <w:rsid w:val="002C65D0"/>
    <w:rsid w:val="00300ABF"/>
    <w:rsid w:val="00344F36"/>
    <w:rsid w:val="003525CB"/>
    <w:rsid w:val="00361EBB"/>
    <w:rsid w:val="00372D4F"/>
    <w:rsid w:val="0043373D"/>
    <w:rsid w:val="0045670E"/>
    <w:rsid w:val="00472341"/>
    <w:rsid w:val="00496D68"/>
    <w:rsid w:val="004D152E"/>
    <w:rsid w:val="004D2826"/>
    <w:rsid w:val="0053142B"/>
    <w:rsid w:val="00531C2B"/>
    <w:rsid w:val="005562C1"/>
    <w:rsid w:val="00557B32"/>
    <w:rsid w:val="005667E4"/>
    <w:rsid w:val="005C0C28"/>
    <w:rsid w:val="005D33D0"/>
    <w:rsid w:val="005D6060"/>
    <w:rsid w:val="00616D33"/>
    <w:rsid w:val="00657537"/>
    <w:rsid w:val="0066576D"/>
    <w:rsid w:val="00671145"/>
    <w:rsid w:val="0069501B"/>
    <w:rsid w:val="006A7994"/>
    <w:rsid w:val="006C6DC8"/>
    <w:rsid w:val="006D1BBB"/>
    <w:rsid w:val="006F16F7"/>
    <w:rsid w:val="006F5BD7"/>
    <w:rsid w:val="006F6472"/>
    <w:rsid w:val="00703B15"/>
    <w:rsid w:val="007174BF"/>
    <w:rsid w:val="00737403"/>
    <w:rsid w:val="00785BAB"/>
    <w:rsid w:val="0079147D"/>
    <w:rsid w:val="007A229C"/>
    <w:rsid w:val="007A4E04"/>
    <w:rsid w:val="007B5BDB"/>
    <w:rsid w:val="007E0DDB"/>
    <w:rsid w:val="00845B01"/>
    <w:rsid w:val="00881C34"/>
    <w:rsid w:val="00902A7F"/>
    <w:rsid w:val="009222E1"/>
    <w:rsid w:val="00933A74"/>
    <w:rsid w:val="00936D1A"/>
    <w:rsid w:val="00947EC7"/>
    <w:rsid w:val="00952F4A"/>
    <w:rsid w:val="00956D5C"/>
    <w:rsid w:val="00981E08"/>
    <w:rsid w:val="0099307B"/>
    <w:rsid w:val="00994245"/>
    <w:rsid w:val="00996E09"/>
    <w:rsid w:val="00997F4C"/>
    <w:rsid w:val="009C44E3"/>
    <w:rsid w:val="009E26F0"/>
    <w:rsid w:val="00A126F9"/>
    <w:rsid w:val="00A4131F"/>
    <w:rsid w:val="00A52BC6"/>
    <w:rsid w:val="00A55682"/>
    <w:rsid w:val="00A832CC"/>
    <w:rsid w:val="00A8704F"/>
    <w:rsid w:val="00AA1B39"/>
    <w:rsid w:val="00AA2C22"/>
    <w:rsid w:val="00AA61D1"/>
    <w:rsid w:val="00AD0396"/>
    <w:rsid w:val="00AF27B3"/>
    <w:rsid w:val="00B12A24"/>
    <w:rsid w:val="00B24DBD"/>
    <w:rsid w:val="00B30885"/>
    <w:rsid w:val="00BA709A"/>
    <w:rsid w:val="00BB5EBB"/>
    <w:rsid w:val="00BD1DB3"/>
    <w:rsid w:val="00BD7D05"/>
    <w:rsid w:val="00C117DF"/>
    <w:rsid w:val="00CF07D4"/>
    <w:rsid w:val="00D0124D"/>
    <w:rsid w:val="00D04019"/>
    <w:rsid w:val="00D10695"/>
    <w:rsid w:val="00D237C9"/>
    <w:rsid w:val="00D763A4"/>
    <w:rsid w:val="00DE06D3"/>
    <w:rsid w:val="00E16C32"/>
    <w:rsid w:val="00E25686"/>
    <w:rsid w:val="00E26FC9"/>
    <w:rsid w:val="00E271D7"/>
    <w:rsid w:val="00E604EA"/>
    <w:rsid w:val="00E656B0"/>
    <w:rsid w:val="00E97776"/>
    <w:rsid w:val="00ED529B"/>
    <w:rsid w:val="00EE7F71"/>
    <w:rsid w:val="00F0110C"/>
    <w:rsid w:val="00F10AD1"/>
    <w:rsid w:val="00F2721F"/>
    <w:rsid w:val="00F37F86"/>
    <w:rsid w:val="00F7000A"/>
    <w:rsid w:val="00FB3A43"/>
    <w:rsid w:val="00FC1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4F"/>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472"/>
    <w:pPr>
      <w:tabs>
        <w:tab w:val="center" w:pos="4677"/>
        <w:tab w:val="right" w:pos="9355"/>
      </w:tabs>
    </w:pPr>
  </w:style>
  <w:style w:type="character" w:customStyle="1" w:styleId="a4">
    <w:name w:val="Верхний колонтитул Знак"/>
    <w:basedOn w:val="a0"/>
    <w:link w:val="a3"/>
    <w:uiPriority w:val="99"/>
    <w:rsid w:val="006F6472"/>
  </w:style>
  <w:style w:type="paragraph" w:styleId="a5">
    <w:name w:val="footer"/>
    <w:basedOn w:val="a"/>
    <w:link w:val="a6"/>
    <w:uiPriority w:val="99"/>
    <w:unhideWhenUsed/>
    <w:rsid w:val="006F6472"/>
    <w:pPr>
      <w:tabs>
        <w:tab w:val="center" w:pos="4677"/>
        <w:tab w:val="right" w:pos="9355"/>
      </w:tabs>
    </w:pPr>
  </w:style>
  <w:style w:type="character" w:customStyle="1" w:styleId="a6">
    <w:name w:val="Нижний колонтитул Знак"/>
    <w:basedOn w:val="a0"/>
    <w:link w:val="a5"/>
    <w:uiPriority w:val="99"/>
    <w:rsid w:val="006F6472"/>
  </w:style>
  <w:style w:type="paragraph" w:customStyle="1" w:styleId="ConsPlusNormal">
    <w:name w:val="ConsPlusNormal"/>
    <w:rsid w:val="009E26F0"/>
    <w:pPr>
      <w:autoSpaceDE w:val="0"/>
      <w:autoSpaceDN w:val="0"/>
      <w:adjustRightInd w:val="0"/>
      <w:ind w:firstLine="709"/>
    </w:pPr>
    <w:rPr>
      <w:rFonts w:ascii="Arial" w:hAnsi="Arial" w:cs="Arial"/>
      <w:lang w:eastAsia="en-US"/>
    </w:rPr>
  </w:style>
  <w:style w:type="paragraph" w:styleId="a7">
    <w:name w:val="Body Text Indent"/>
    <w:basedOn w:val="a"/>
    <w:link w:val="a8"/>
    <w:semiHidden/>
    <w:unhideWhenUsed/>
    <w:rsid w:val="00496D68"/>
    <w:pPr>
      <w:spacing w:after="120"/>
      <w:ind w:left="283"/>
    </w:pPr>
    <w:rPr>
      <w:rFonts w:eastAsia="Times New Roman"/>
      <w:sz w:val="24"/>
      <w:szCs w:val="24"/>
      <w:lang w:eastAsia="ru-RU"/>
    </w:rPr>
  </w:style>
  <w:style w:type="character" w:customStyle="1" w:styleId="a8">
    <w:name w:val="Основной текст с отступом Знак"/>
    <w:link w:val="a7"/>
    <w:semiHidden/>
    <w:rsid w:val="00496D68"/>
    <w:rPr>
      <w:rFonts w:eastAsia="Times New Roman"/>
      <w:sz w:val="24"/>
      <w:szCs w:val="24"/>
      <w:lang w:eastAsia="ru-RU"/>
    </w:rPr>
  </w:style>
  <w:style w:type="paragraph" w:customStyle="1" w:styleId="1">
    <w:name w:val="Обычный1"/>
    <w:rsid w:val="00496D68"/>
    <w:pPr>
      <w:widowControl w:val="0"/>
      <w:snapToGrid w:val="0"/>
      <w:ind w:left="160" w:hanging="140"/>
      <w:jc w:val="both"/>
    </w:pPr>
    <w:rPr>
      <w:rFonts w:ascii="Arial" w:eastAsia="Times New Roman" w:hAnsi="Arial"/>
    </w:rPr>
  </w:style>
  <w:style w:type="paragraph" w:styleId="a9">
    <w:name w:val="Balloon Text"/>
    <w:basedOn w:val="a"/>
    <w:link w:val="aa"/>
    <w:uiPriority w:val="99"/>
    <w:semiHidden/>
    <w:unhideWhenUsed/>
    <w:rsid w:val="0099307B"/>
    <w:rPr>
      <w:rFonts w:ascii="Tahoma" w:hAnsi="Tahoma" w:cs="Tahoma"/>
      <w:sz w:val="16"/>
      <w:szCs w:val="16"/>
    </w:rPr>
  </w:style>
  <w:style w:type="character" w:customStyle="1" w:styleId="aa">
    <w:name w:val="Текст выноски Знак"/>
    <w:link w:val="a9"/>
    <w:uiPriority w:val="99"/>
    <w:semiHidden/>
    <w:rsid w:val="00993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4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21762D7E36260AD357A14F0854CD407589855D511410ED2D030B102lDDBG" TargetMode="External"/><Relationship Id="rId13" Type="http://schemas.openxmlformats.org/officeDocument/2006/relationships/hyperlink" Target="consultantplus://offline/ref=C6421762D7E36260AD357A14F0854CD40F5B9355D41A1C04DA893CB3l0D5G" TargetMode="External"/><Relationship Id="rId18" Type="http://schemas.openxmlformats.org/officeDocument/2006/relationships/hyperlink" Target="consultantplus://offline/ref=C6421762D7E36260AD357A14F0854CD4075F9057DD17410ED2D030B102lDDBG" TargetMode="External"/><Relationship Id="rId26" Type="http://schemas.openxmlformats.org/officeDocument/2006/relationships/hyperlink" Target="consultantplus://offline/ref=C6421762D7E36260AD357A14F0854CD4075D985ADA10410ED2D030B102lDDB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6421762D7E36260AD357A14F0854CD405559550DA1A1C04DA893CB305D40C7C9BA299E1569786lFD0G" TargetMode="External"/><Relationship Id="rId34" Type="http://schemas.openxmlformats.org/officeDocument/2006/relationships/hyperlink" Target="consultantplus://offline/ref=C6421762D7E36260AD357A14F0854CD4075D9057D413410ED2D030B102DB536B9CEB95E0569786F9lDD5G" TargetMode="External"/><Relationship Id="rId7" Type="http://schemas.openxmlformats.org/officeDocument/2006/relationships/hyperlink" Target="consultantplus://offline/ref=C6421762D7E36260AD357A14F0854CD404549757D747160C83853ElBD4G" TargetMode="External"/><Relationship Id="rId12" Type="http://schemas.openxmlformats.org/officeDocument/2006/relationships/hyperlink" Target="consultantplus://offline/ref=C6421762D7E36260AD357A14F0854CD40F5E9952DB1A1C04DA893CB3l0D5G" TargetMode="External"/><Relationship Id="rId17" Type="http://schemas.openxmlformats.org/officeDocument/2006/relationships/hyperlink" Target="consultantplus://offline/ref=C6421762D7E36260AD357A14F0854CD4075E9951D815410ED2D030B102lDDBG" TargetMode="External"/><Relationship Id="rId25" Type="http://schemas.openxmlformats.org/officeDocument/2006/relationships/hyperlink" Target="consultantplus://offline/ref=C6421762D7E36260AD357A14F0854CD40758915ADA18410ED2D030B102DB536B9CEB95E0569786F9lDD6G" TargetMode="External"/><Relationship Id="rId33" Type="http://schemas.openxmlformats.org/officeDocument/2006/relationships/hyperlink" Target="consultantplus://offline/ref=C6421762D7E36260AD357A14F0854CD4075D9557D511410ED2D030B102DB536B9CEB95E0569786F9lDD1G"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C6421762D7E36260AD357A14F0854CD40F5B9355D41A1C04DA893CB3l0D5G" TargetMode="External"/><Relationship Id="rId20" Type="http://schemas.openxmlformats.org/officeDocument/2006/relationships/hyperlink" Target="consultantplus://offline/ref=C6421762D7E36260AD357A14F0854CD407589850DA14410ED2D030B102lDDBG" TargetMode="External"/><Relationship Id="rId29" Type="http://schemas.openxmlformats.org/officeDocument/2006/relationships/hyperlink" Target="consultantplus://offline/ref=C6421762D7E36260AD357A14F0854CD4075D9057D413410ED2D030B102DB536B9CEB95E0569786F9lDD5G" TargetMode="External"/><Relationship Id="rId1" Type="http://schemas.openxmlformats.org/officeDocument/2006/relationships/styles" Target="styles.xml"/><Relationship Id="rId6" Type="http://schemas.openxmlformats.org/officeDocument/2006/relationships/hyperlink" Target="consultantplus://offline/ref=C6421762D7E36260AD357A14F0854CD407589855D511410ED2D030B102DB536B9CEB95E05291l8D3G" TargetMode="External"/><Relationship Id="rId11" Type="http://schemas.openxmlformats.org/officeDocument/2006/relationships/hyperlink" Target="consultantplus://offline/ref=C6421762D7E36260AD357A14F0854CD4075D985ADA10410ED2D030B102lDDBG" TargetMode="External"/><Relationship Id="rId24" Type="http://schemas.openxmlformats.org/officeDocument/2006/relationships/hyperlink" Target="consultantplus://offline/ref=C6421762D7E36260AD357A14F0854CD4075C955ADE12410ED2D030B102DB536B9CEB95lED4G" TargetMode="External"/><Relationship Id="rId32" Type="http://schemas.openxmlformats.org/officeDocument/2006/relationships/hyperlink" Target="consultantplus://offline/ref=C6421762D7E36260AD357A14F0854CD407589855D511410ED2D030B102lDDBG" TargetMode="External"/><Relationship Id="rId37" Type="http://schemas.openxmlformats.org/officeDocument/2006/relationships/hyperlink" Target="consultantplus://offline/ref=C6421762D7E36260AD357A14F0854CD407589855D511410ED2D030B102lDDB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6421762D7E36260AD357A14F0854CD40F5E9952DB1A1C04DA893CB3l0D5G" TargetMode="External"/><Relationship Id="rId23" Type="http://schemas.openxmlformats.org/officeDocument/2006/relationships/hyperlink" Target="consultantplus://offline/ref=C6421762D7E36260AD357A14F0854CD4075C955ADE15410ED2D030B102DB536B9CEB95lED7G" TargetMode="External"/><Relationship Id="rId28" Type="http://schemas.openxmlformats.org/officeDocument/2006/relationships/hyperlink" Target="consultantplus://offline/ref=C6421762D7E36260AD357A14F0854CD40F5F995ADC1A1C04DA893CB3l0D5G" TargetMode="External"/><Relationship Id="rId36" Type="http://schemas.openxmlformats.org/officeDocument/2006/relationships/hyperlink" Target="consultantplus://offline/ref=C6421762D7E36260AD357A14F0854CD4075D9057D413410ED2D030B102DB536B9CEB95E0569786F9lDD5G" TargetMode="External"/><Relationship Id="rId10" Type="http://schemas.openxmlformats.org/officeDocument/2006/relationships/hyperlink" Target="consultantplus://offline/ref=C6421762D7E36260AD357A14F0854CD40759915AD51A1C04DA893CB3l0D5G" TargetMode="External"/><Relationship Id="rId19" Type="http://schemas.openxmlformats.org/officeDocument/2006/relationships/hyperlink" Target="consultantplus://offline/ref=C6421762D7E36260AD357A14F0854CD4075F9851DD12410ED2D030B102DB536B9CEB95E0569786F8lDDCG" TargetMode="External"/><Relationship Id="rId31" Type="http://schemas.openxmlformats.org/officeDocument/2006/relationships/hyperlink" Target="consultantplus://offline/ref=C6421762D7E36260AD357A14F0854CD40F5B9355D41A1C04DA893CB3l0D5G" TargetMode="External"/><Relationship Id="rId4" Type="http://schemas.openxmlformats.org/officeDocument/2006/relationships/footnotes" Target="footnotes.xml"/><Relationship Id="rId9" Type="http://schemas.openxmlformats.org/officeDocument/2006/relationships/hyperlink" Target="consultantplus://offline/ref=C6421762D7E36260AD357A14F0854CD407589855D511410ED2D030B102lDDBG" TargetMode="External"/><Relationship Id="rId14" Type="http://schemas.openxmlformats.org/officeDocument/2006/relationships/hyperlink" Target="consultantplus://offline/ref=C6421762D7E36260AD357A14F0854CD407589855D511410ED2D030B102DB536B9CEB95E056978FF0lDD5G" TargetMode="External"/><Relationship Id="rId22" Type="http://schemas.openxmlformats.org/officeDocument/2006/relationships/hyperlink" Target="consultantplus://offline/ref=C6421762D7E36260AD357A14F0854CD407589157DC16410ED2D030B102DB536B9CEB95E0569786F1lDD5G" TargetMode="External"/><Relationship Id="rId27" Type="http://schemas.openxmlformats.org/officeDocument/2006/relationships/hyperlink" Target="consultantplus://offline/ref=C6421762D7E36260AD357A14F0854CD4075D985ADA10410ED2D030B102DB536B9CEB95E0569786F9lDDDG" TargetMode="External"/><Relationship Id="rId30" Type="http://schemas.openxmlformats.org/officeDocument/2006/relationships/hyperlink" Target="consultantplus://offline/ref=C6421762D7E36260AD357A14F0854CD40F5E9952DB1A1C04DA893CB3l0D5G" TargetMode="External"/><Relationship Id="rId35" Type="http://schemas.openxmlformats.org/officeDocument/2006/relationships/hyperlink" Target="consultantplus://offline/ref=C6421762D7E36260AD357A14F0854CD4075D9057D413410ED2D030B102DB536B9CEB95E0569786F9lD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55854</CharactersWithSpaces>
  <SharedDoc>false</SharedDoc>
  <HLinks>
    <vt:vector size="204" baseType="variant">
      <vt:variant>
        <vt:i4>1638485</vt:i4>
      </vt:variant>
      <vt:variant>
        <vt:i4>99</vt:i4>
      </vt:variant>
      <vt:variant>
        <vt:i4>0</vt:i4>
      </vt:variant>
      <vt:variant>
        <vt:i4>5</vt:i4>
      </vt:variant>
      <vt:variant>
        <vt:lpwstr>consultantplus://offline/ref=C6421762D7E36260AD357A14F0854CD407589855D511410ED2D030B102lDDBG</vt:lpwstr>
      </vt:variant>
      <vt:variant>
        <vt:lpwstr/>
      </vt:variant>
      <vt:variant>
        <vt:i4>2883694</vt:i4>
      </vt:variant>
      <vt:variant>
        <vt:i4>96</vt:i4>
      </vt:variant>
      <vt:variant>
        <vt:i4>0</vt:i4>
      </vt:variant>
      <vt:variant>
        <vt:i4>5</vt:i4>
      </vt:variant>
      <vt:variant>
        <vt:lpwstr>consultantplus://offline/ref=C6421762D7E36260AD357A14F0854CD4075D9057D413410ED2D030B102DB536B9CEB95E0569786F9lDD5G</vt:lpwstr>
      </vt:variant>
      <vt:variant>
        <vt:lpwstr/>
      </vt:variant>
      <vt:variant>
        <vt:i4>2883694</vt:i4>
      </vt:variant>
      <vt:variant>
        <vt:i4>93</vt:i4>
      </vt:variant>
      <vt:variant>
        <vt:i4>0</vt:i4>
      </vt:variant>
      <vt:variant>
        <vt:i4>5</vt:i4>
      </vt:variant>
      <vt:variant>
        <vt:lpwstr>consultantplus://offline/ref=C6421762D7E36260AD357A14F0854CD4075D9057D413410ED2D030B102DB536B9CEB95E0569786F9lDD5G</vt:lpwstr>
      </vt:variant>
      <vt:variant>
        <vt:lpwstr/>
      </vt:variant>
      <vt:variant>
        <vt:i4>2883694</vt:i4>
      </vt:variant>
      <vt:variant>
        <vt:i4>90</vt:i4>
      </vt:variant>
      <vt:variant>
        <vt:i4>0</vt:i4>
      </vt:variant>
      <vt:variant>
        <vt:i4>5</vt:i4>
      </vt:variant>
      <vt:variant>
        <vt:lpwstr>consultantplus://offline/ref=C6421762D7E36260AD357A14F0854CD4075D9057D413410ED2D030B102DB536B9CEB95E0569786F9lDD5G</vt:lpwstr>
      </vt:variant>
      <vt:variant>
        <vt:lpwstr/>
      </vt:variant>
      <vt:variant>
        <vt:i4>2883692</vt:i4>
      </vt:variant>
      <vt:variant>
        <vt:i4>87</vt:i4>
      </vt:variant>
      <vt:variant>
        <vt:i4>0</vt:i4>
      </vt:variant>
      <vt:variant>
        <vt:i4>5</vt:i4>
      </vt:variant>
      <vt:variant>
        <vt:lpwstr>consultantplus://offline/ref=C6421762D7E36260AD357A14F0854CD4075D9557D511410ED2D030B102DB536B9CEB95E0569786F9lDD1G</vt:lpwstr>
      </vt:variant>
      <vt:variant>
        <vt:lpwstr/>
      </vt:variant>
      <vt:variant>
        <vt:i4>1638485</vt:i4>
      </vt:variant>
      <vt:variant>
        <vt:i4>84</vt:i4>
      </vt:variant>
      <vt:variant>
        <vt:i4>0</vt:i4>
      </vt:variant>
      <vt:variant>
        <vt:i4>5</vt:i4>
      </vt:variant>
      <vt:variant>
        <vt:lpwstr>consultantplus://offline/ref=C6421762D7E36260AD357A14F0854CD407589855D511410ED2D030B102lDDBG</vt:lpwstr>
      </vt:variant>
      <vt:variant>
        <vt:lpwstr/>
      </vt:variant>
      <vt:variant>
        <vt:i4>7340093</vt:i4>
      </vt:variant>
      <vt:variant>
        <vt:i4>81</vt:i4>
      </vt:variant>
      <vt:variant>
        <vt:i4>0</vt:i4>
      </vt:variant>
      <vt:variant>
        <vt:i4>5</vt:i4>
      </vt:variant>
      <vt:variant>
        <vt:lpwstr>consultantplus://offline/ref=C6421762D7E36260AD357A14F0854CD40F5B9355D41A1C04DA893CB3l0D5G</vt:lpwstr>
      </vt:variant>
      <vt:variant>
        <vt:lpwstr/>
      </vt:variant>
      <vt:variant>
        <vt:i4>7340129</vt:i4>
      </vt:variant>
      <vt:variant>
        <vt:i4>78</vt:i4>
      </vt:variant>
      <vt:variant>
        <vt:i4>0</vt:i4>
      </vt:variant>
      <vt:variant>
        <vt:i4>5</vt:i4>
      </vt:variant>
      <vt:variant>
        <vt:lpwstr>consultantplus://offline/ref=C6421762D7E36260AD357A14F0854CD40F5E9952DB1A1C04DA893CB3l0D5G</vt:lpwstr>
      </vt:variant>
      <vt:variant>
        <vt:lpwstr/>
      </vt:variant>
      <vt:variant>
        <vt:i4>5636098</vt:i4>
      </vt:variant>
      <vt:variant>
        <vt:i4>75</vt:i4>
      </vt:variant>
      <vt:variant>
        <vt:i4>0</vt:i4>
      </vt:variant>
      <vt:variant>
        <vt:i4>5</vt:i4>
      </vt:variant>
      <vt:variant>
        <vt:lpwstr/>
      </vt:variant>
      <vt:variant>
        <vt:lpwstr>Par73</vt:lpwstr>
      </vt:variant>
      <vt:variant>
        <vt:i4>2883694</vt:i4>
      </vt:variant>
      <vt:variant>
        <vt:i4>72</vt:i4>
      </vt:variant>
      <vt:variant>
        <vt:i4>0</vt:i4>
      </vt:variant>
      <vt:variant>
        <vt:i4>5</vt:i4>
      </vt:variant>
      <vt:variant>
        <vt:lpwstr>consultantplus://offline/ref=C6421762D7E36260AD357A14F0854CD4075D9057D413410ED2D030B102DB536B9CEB95E0569786F9lDD5G</vt:lpwstr>
      </vt:variant>
      <vt:variant>
        <vt:lpwstr/>
      </vt:variant>
      <vt:variant>
        <vt:i4>5636098</vt:i4>
      </vt:variant>
      <vt:variant>
        <vt:i4>69</vt:i4>
      </vt:variant>
      <vt:variant>
        <vt:i4>0</vt:i4>
      </vt:variant>
      <vt:variant>
        <vt:i4>5</vt:i4>
      </vt:variant>
      <vt:variant>
        <vt:lpwstr/>
      </vt:variant>
      <vt:variant>
        <vt:lpwstr>Par73</vt:lpwstr>
      </vt:variant>
      <vt:variant>
        <vt:i4>7340080</vt:i4>
      </vt:variant>
      <vt:variant>
        <vt:i4>66</vt:i4>
      </vt:variant>
      <vt:variant>
        <vt:i4>0</vt:i4>
      </vt:variant>
      <vt:variant>
        <vt:i4>5</vt:i4>
      </vt:variant>
      <vt:variant>
        <vt:lpwstr>consultantplus://offline/ref=C6421762D7E36260AD357A14F0854CD40F5F995ADC1A1C04DA893CB3l0D5G</vt:lpwstr>
      </vt:variant>
      <vt:variant>
        <vt:lpwstr/>
      </vt:variant>
      <vt:variant>
        <vt:i4>2883639</vt:i4>
      </vt:variant>
      <vt:variant>
        <vt:i4>63</vt:i4>
      </vt:variant>
      <vt:variant>
        <vt:i4>0</vt:i4>
      </vt:variant>
      <vt:variant>
        <vt:i4>5</vt:i4>
      </vt:variant>
      <vt:variant>
        <vt:lpwstr>consultantplus://offline/ref=C6421762D7E36260AD357A14F0854CD4075D985ADA10410ED2D030B102DB536B9CEB95E0569786F9lDDDG</vt:lpwstr>
      </vt:variant>
      <vt:variant>
        <vt:lpwstr/>
      </vt:variant>
      <vt:variant>
        <vt:i4>1638408</vt:i4>
      </vt:variant>
      <vt:variant>
        <vt:i4>60</vt:i4>
      </vt:variant>
      <vt:variant>
        <vt:i4>0</vt:i4>
      </vt:variant>
      <vt:variant>
        <vt:i4>5</vt:i4>
      </vt:variant>
      <vt:variant>
        <vt:lpwstr>consultantplus://offline/ref=C6421762D7E36260AD357A14F0854CD4075D985ADA10410ED2D030B102lDDBG</vt:lpwstr>
      </vt:variant>
      <vt:variant>
        <vt:lpwstr/>
      </vt:variant>
      <vt:variant>
        <vt:i4>2883640</vt:i4>
      </vt:variant>
      <vt:variant>
        <vt:i4>57</vt:i4>
      </vt:variant>
      <vt:variant>
        <vt:i4>0</vt:i4>
      </vt:variant>
      <vt:variant>
        <vt:i4>5</vt:i4>
      </vt:variant>
      <vt:variant>
        <vt:lpwstr>consultantplus://offline/ref=C6421762D7E36260AD357A14F0854CD40758915ADA18410ED2D030B102DB536B9CEB95E0569786F9lDD6G</vt:lpwstr>
      </vt:variant>
      <vt:variant>
        <vt:lpwstr/>
      </vt:variant>
      <vt:variant>
        <vt:i4>1769556</vt:i4>
      </vt:variant>
      <vt:variant>
        <vt:i4>54</vt:i4>
      </vt:variant>
      <vt:variant>
        <vt:i4>0</vt:i4>
      </vt:variant>
      <vt:variant>
        <vt:i4>5</vt:i4>
      </vt:variant>
      <vt:variant>
        <vt:lpwstr>consultantplus://offline/ref=C6421762D7E36260AD357A14F0854CD4075C955ADE12410ED2D030B102DB536B9CEB95lED4G</vt:lpwstr>
      </vt:variant>
      <vt:variant>
        <vt:lpwstr/>
      </vt:variant>
      <vt:variant>
        <vt:i4>1769552</vt:i4>
      </vt:variant>
      <vt:variant>
        <vt:i4>51</vt:i4>
      </vt:variant>
      <vt:variant>
        <vt:i4>0</vt:i4>
      </vt:variant>
      <vt:variant>
        <vt:i4>5</vt:i4>
      </vt:variant>
      <vt:variant>
        <vt:lpwstr>consultantplus://offline/ref=C6421762D7E36260AD357A14F0854CD4075C955ADE15410ED2D030B102DB536B9CEB95lED7G</vt:lpwstr>
      </vt:variant>
      <vt:variant>
        <vt:lpwstr/>
      </vt:variant>
      <vt:variant>
        <vt:i4>2883689</vt:i4>
      </vt:variant>
      <vt:variant>
        <vt:i4>48</vt:i4>
      </vt:variant>
      <vt:variant>
        <vt:i4>0</vt:i4>
      </vt:variant>
      <vt:variant>
        <vt:i4>5</vt:i4>
      </vt:variant>
      <vt:variant>
        <vt:lpwstr>consultantplus://offline/ref=C6421762D7E36260AD357A14F0854CD407589157DC16410ED2D030B102DB536B9CEB95E0569786F1lDD5G</vt:lpwstr>
      </vt:variant>
      <vt:variant>
        <vt:lpwstr/>
      </vt:variant>
      <vt:variant>
        <vt:i4>1245266</vt:i4>
      </vt:variant>
      <vt:variant>
        <vt:i4>45</vt:i4>
      </vt:variant>
      <vt:variant>
        <vt:i4>0</vt:i4>
      </vt:variant>
      <vt:variant>
        <vt:i4>5</vt:i4>
      </vt:variant>
      <vt:variant>
        <vt:lpwstr>consultantplus://offline/ref=C6421762D7E36260AD357A14F0854CD405559550DA1A1C04DA893CB305D40C7C9BA299E1569786lFD0G</vt:lpwstr>
      </vt:variant>
      <vt:variant>
        <vt:lpwstr/>
      </vt:variant>
      <vt:variant>
        <vt:i4>1638401</vt:i4>
      </vt:variant>
      <vt:variant>
        <vt:i4>42</vt:i4>
      </vt:variant>
      <vt:variant>
        <vt:i4>0</vt:i4>
      </vt:variant>
      <vt:variant>
        <vt:i4>5</vt:i4>
      </vt:variant>
      <vt:variant>
        <vt:lpwstr>consultantplus://offline/ref=C6421762D7E36260AD357A14F0854CD407589850DA14410ED2D030B102lDDBG</vt:lpwstr>
      </vt:variant>
      <vt:variant>
        <vt:lpwstr/>
      </vt:variant>
      <vt:variant>
        <vt:i4>2883684</vt:i4>
      </vt:variant>
      <vt:variant>
        <vt:i4>39</vt:i4>
      </vt:variant>
      <vt:variant>
        <vt:i4>0</vt:i4>
      </vt:variant>
      <vt:variant>
        <vt:i4>5</vt:i4>
      </vt:variant>
      <vt:variant>
        <vt:lpwstr>consultantplus://offline/ref=C6421762D7E36260AD357A14F0854CD4075F9851DD12410ED2D030B102DB536B9CEB95E0569786F8lDDCG</vt:lpwstr>
      </vt:variant>
      <vt:variant>
        <vt:lpwstr/>
      </vt:variant>
      <vt:variant>
        <vt:i4>1638486</vt:i4>
      </vt:variant>
      <vt:variant>
        <vt:i4>36</vt:i4>
      </vt:variant>
      <vt:variant>
        <vt:i4>0</vt:i4>
      </vt:variant>
      <vt:variant>
        <vt:i4>5</vt:i4>
      </vt:variant>
      <vt:variant>
        <vt:lpwstr>consultantplus://offline/ref=C6421762D7E36260AD357A14F0854CD4075F9057DD17410ED2D030B102lDDBG</vt:lpwstr>
      </vt:variant>
      <vt:variant>
        <vt:lpwstr/>
      </vt:variant>
      <vt:variant>
        <vt:i4>1638404</vt:i4>
      </vt:variant>
      <vt:variant>
        <vt:i4>33</vt:i4>
      </vt:variant>
      <vt:variant>
        <vt:i4>0</vt:i4>
      </vt:variant>
      <vt:variant>
        <vt:i4>5</vt:i4>
      </vt:variant>
      <vt:variant>
        <vt:lpwstr>consultantplus://offline/ref=C6421762D7E36260AD357A14F0854CD4075E9951D815410ED2D030B102lDDBG</vt:lpwstr>
      </vt:variant>
      <vt:variant>
        <vt:lpwstr/>
      </vt:variant>
      <vt:variant>
        <vt:i4>7340093</vt:i4>
      </vt:variant>
      <vt:variant>
        <vt:i4>30</vt:i4>
      </vt:variant>
      <vt:variant>
        <vt:i4>0</vt:i4>
      </vt:variant>
      <vt:variant>
        <vt:i4>5</vt:i4>
      </vt:variant>
      <vt:variant>
        <vt:lpwstr>consultantplus://offline/ref=C6421762D7E36260AD357A14F0854CD40F5B9355D41A1C04DA893CB3l0D5G</vt:lpwstr>
      </vt:variant>
      <vt:variant>
        <vt:lpwstr/>
      </vt:variant>
      <vt:variant>
        <vt:i4>7340129</vt:i4>
      </vt:variant>
      <vt:variant>
        <vt:i4>27</vt:i4>
      </vt:variant>
      <vt:variant>
        <vt:i4>0</vt:i4>
      </vt:variant>
      <vt:variant>
        <vt:i4>5</vt:i4>
      </vt:variant>
      <vt:variant>
        <vt:lpwstr>consultantplus://offline/ref=C6421762D7E36260AD357A14F0854CD40F5E9952DB1A1C04DA893CB3l0D5G</vt:lpwstr>
      </vt:variant>
      <vt:variant>
        <vt:lpwstr/>
      </vt:variant>
      <vt:variant>
        <vt:i4>2883682</vt:i4>
      </vt:variant>
      <vt:variant>
        <vt:i4>24</vt:i4>
      </vt:variant>
      <vt:variant>
        <vt:i4>0</vt:i4>
      </vt:variant>
      <vt:variant>
        <vt:i4>5</vt:i4>
      </vt:variant>
      <vt:variant>
        <vt:lpwstr>consultantplus://offline/ref=C6421762D7E36260AD357A14F0854CD407589855D511410ED2D030B102DB536B9CEB95E056978FF0lDD5G</vt:lpwstr>
      </vt:variant>
      <vt:variant>
        <vt:lpwstr/>
      </vt:variant>
      <vt:variant>
        <vt:i4>7340093</vt:i4>
      </vt:variant>
      <vt:variant>
        <vt:i4>21</vt:i4>
      </vt:variant>
      <vt:variant>
        <vt:i4>0</vt:i4>
      </vt:variant>
      <vt:variant>
        <vt:i4>5</vt:i4>
      </vt:variant>
      <vt:variant>
        <vt:lpwstr>consultantplus://offline/ref=C6421762D7E36260AD357A14F0854CD40F5B9355D41A1C04DA893CB3l0D5G</vt:lpwstr>
      </vt:variant>
      <vt:variant>
        <vt:lpwstr/>
      </vt:variant>
      <vt:variant>
        <vt:i4>7340129</vt:i4>
      </vt:variant>
      <vt:variant>
        <vt:i4>18</vt:i4>
      </vt:variant>
      <vt:variant>
        <vt:i4>0</vt:i4>
      </vt:variant>
      <vt:variant>
        <vt:i4>5</vt:i4>
      </vt:variant>
      <vt:variant>
        <vt:lpwstr>consultantplus://offline/ref=C6421762D7E36260AD357A14F0854CD40F5E9952DB1A1C04DA893CB3l0D5G</vt:lpwstr>
      </vt:variant>
      <vt:variant>
        <vt:lpwstr/>
      </vt:variant>
      <vt:variant>
        <vt:i4>1638408</vt:i4>
      </vt:variant>
      <vt:variant>
        <vt:i4>15</vt:i4>
      </vt:variant>
      <vt:variant>
        <vt:i4>0</vt:i4>
      </vt:variant>
      <vt:variant>
        <vt:i4>5</vt:i4>
      </vt:variant>
      <vt:variant>
        <vt:lpwstr>consultantplus://offline/ref=C6421762D7E36260AD357A14F0854CD4075D985ADA10410ED2D030B102lDDBG</vt:lpwstr>
      </vt:variant>
      <vt:variant>
        <vt:lpwstr/>
      </vt:variant>
      <vt:variant>
        <vt:i4>7340128</vt:i4>
      </vt:variant>
      <vt:variant>
        <vt:i4>12</vt:i4>
      </vt:variant>
      <vt:variant>
        <vt:i4>0</vt:i4>
      </vt:variant>
      <vt:variant>
        <vt:i4>5</vt:i4>
      </vt:variant>
      <vt:variant>
        <vt:lpwstr>consultantplus://offline/ref=C6421762D7E36260AD357A14F0854CD40759915AD51A1C04DA893CB3l0D5G</vt:lpwstr>
      </vt:variant>
      <vt:variant>
        <vt:lpwstr/>
      </vt:variant>
      <vt:variant>
        <vt:i4>1638485</vt:i4>
      </vt:variant>
      <vt:variant>
        <vt:i4>9</vt:i4>
      </vt:variant>
      <vt:variant>
        <vt:i4>0</vt:i4>
      </vt:variant>
      <vt:variant>
        <vt:i4>5</vt:i4>
      </vt:variant>
      <vt:variant>
        <vt:lpwstr>consultantplus://offline/ref=C6421762D7E36260AD357A14F0854CD407589855D511410ED2D030B102lDDBG</vt:lpwstr>
      </vt:variant>
      <vt:variant>
        <vt:lpwstr/>
      </vt:variant>
      <vt:variant>
        <vt:i4>1638485</vt:i4>
      </vt:variant>
      <vt:variant>
        <vt:i4>6</vt:i4>
      </vt:variant>
      <vt:variant>
        <vt:i4>0</vt:i4>
      </vt:variant>
      <vt:variant>
        <vt:i4>5</vt:i4>
      </vt:variant>
      <vt:variant>
        <vt:lpwstr>consultantplus://offline/ref=C6421762D7E36260AD357A14F0854CD407589855D511410ED2D030B102lDDBG</vt:lpwstr>
      </vt:variant>
      <vt:variant>
        <vt:lpwstr/>
      </vt:variant>
      <vt:variant>
        <vt:i4>4915280</vt:i4>
      </vt:variant>
      <vt:variant>
        <vt:i4>3</vt:i4>
      </vt:variant>
      <vt:variant>
        <vt:i4>0</vt:i4>
      </vt:variant>
      <vt:variant>
        <vt:i4>5</vt:i4>
      </vt:variant>
      <vt:variant>
        <vt:lpwstr>consultantplus://offline/ref=C6421762D7E36260AD357A14F0854CD404549757D747160C83853ElBD4G</vt:lpwstr>
      </vt:variant>
      <vt:variant>
        <vt:lpwstr/>
      </vt:variant>
      <vt:variant>
        <vt:i4>7471212</vt:i4>
      </vt:variant>
      <vt:variant>
        <vt:i4>0</vt:i4>
      </vt:variant>
      <vt:variant>
        <vt:i4>0</vt:i4>
      </vt:variant>
      <vt:variant>
        <vt:i4>5</vt:i4>
      </vt:variant>
      <vt:variant>
        <vt:lpwstr>consultantplus://offline/ref=C6421762D7E36260AD357A14F0854CD407589855D511410ED2D030B102DB536B9CEB95E05291l8D3G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натаалка архипчик</cp:lastModifiedBy>
  <cp:revision>2</cp:revision>
  <cp:lastPrinted>2013-12-20T09:46:00Z</cp:lastPrinted>
  <dcterms:created xsi:type="dcterms:W3CDTF">2016-11-15T16:33:00Z</dcterms:created>
  <dcterms:modified xsi:type="dcterms:W3CDTF">2016-11-15T16:33:00Z</dcterms:modified>
</cp:coreProperties>
</file>