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42934">
        <w:rPr>
          <w:rFonts w:ascii="Times New Roman" w:hAnsi="Times New Roman" w:cs="Times New Roman"/>
        </w:rPr>
        <w:t>Приложение 1</w:t>
      </w:r>
      <w:r w:rsidRPr="001429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проведения мониторинга качества образования по направлению «Система организации воспитания и социализации обучающихся»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 №125 от 04.05.2021 г. «О проведении мониторинга качества образования по направлению «Система организации воспитания и социализации обучающихся», в целях  выполнения решения коллегии министерства образования Саратовской области от 12 марта 2021 года «О итогах развития региональной системы образования в 2020 году, в том числе в рамках реализации национальных проектов, и задачах на 2021 год» в маке 2021 года проведен мониторинг воспитания в общеобразовательных организациях Петровского муниципального района. В ходе мониторинга выявлялись состояние и итоги воспитательной работы по: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-развитию социальных институтов воспитания;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-реализации программ воспитания и социализации обучающихся в ОО;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-профилактике безнадзорности и правонарушений несовершеннолетних обучающихся;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-учету обучающихся, для которых русский язык не является родным;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-подготовке кадров по приоритетным направлениям воспитания и социализации обучающихся;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-эффективности деятельности педагогических работников по классному руководству;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-обновлению воспитательного процесса с учетом современных достижений науки на основе отечественных традиций (гражданское воспитание, патриотическое воспитание и формирование российской гражданской идентичности, духовное и нравственное воспитание детей на основе российских традиционных ценностей и т.д.);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-развитию социальных институтов воспитания (поддержка семейного воспитания, развитие добровольчества (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), детских общественных объединений (РДШ,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ЮИД и.д.).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Анализ результатов мониторинга проводился статистической обработки информации по итогам заполнения формы сбора мониторинговых данных. 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При анализе результатов мониторинга использовались элементы кластеризации. Выделено 3 кластера: 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-1 кластер - кластер успешных образовательных организаций по определению направления воспитания, чей опыт подлежит распространению;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-2 кластер - кластер неэффективных образовательных организаций по определенным направлениям воспитания, эти образовательные организации организаций требуют особой методической поддержки. Образовательные организации, которые не попали в кластеры успешных или неэффективных;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-3 кластер - кластер со средними результатами.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Анализ мониторинга показал, что: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Развитие социальных институтов воспитания: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lastRenderedPageBreak/>
        <w:t>К социальным институтам воспитания отнесены семья и школа. Во всех образовательных учреждениях Петровского района свою деятельность ведут родительские комитеты. Всеми образовательными учреждениями проводится активная работа по повышению компетентности родителей в вопросах развития и воспитания детей. Образовательными учреждениями организована работа круглых столов, конференций.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Более 200 родителей обучающихся приняли  участие в открытых родительских собраниях. В сельских школах маленький охват родительской общественности, т.к.  слабый интернет.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Реализация программ воспитания  социализации обучающихся в школе.</w:t>
      </w:r>
    </w:p>
    <w:p w:rsidR="00142934" w:rsidRPr="00142934" w:rsidRDefault="00142934" w:rsidP="00142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Все руководители образовательных учреждений осуществляют контроль за реализацией программ воспитания и социализации. В свободном доступе у всех образовательных учреждений представлены материалы, отражающие реализацию  программ воспитания и социализации. Однако, не все образовательные учреждения, расположенные в селе разместили не в полной мере материал по причине отсутствия заместителей директоров по воспитательной работе.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Обновление воспитательного процесса с учетом современных достижений науки на основе отечественных традиций (гражданское воспитание, патриотическое воспитание и формирование российской гражданской идентичности, духовное и нравственное воспитание детей на основе российских традиций)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42934">
        <w:rPr>
          <w:rFonts w:ascii="Times New Roman" w:hAnsi="Times New Roman" w:cs="Times New Roman"/>
          <w:sz w:val="28"/>
          <w:szCs w:val="28"/>
        </w:rPr>
        <w:t xml:space="preserve">Всеми образовательными учреждениями реализуются  все направления воспитания, которые определены Стратегией развития воспитания в Российской Федерации до 2025 года. В МОУ СОШ №1, МБОУ СОШ №2, МБОУ СОШ №8 в полном объеме успешно внедряются формы и методы, основанные на лучшем педагогическом опыте в сфере воспитания. Развитию форм включения детей в творческую, трудовую, общественно - спортивную деятельность, уделяется в МБОУ ООШ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с.Новозахаркино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, МБОУ ООШ п.Пригородный, МОУ СОШ с.Озерки. 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Факторы, которые влияют на результаты: территориальная удаленность и низкая скорость интернета сельских школ.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Развитие добровольчества (</w:t>
      </w:r>
      <w:proofErr w:type="spellStart"/>
      <w:r w:rsidRPr="00142934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142934">
        <w:rPr>
          <w:rFonts w:ascii="Times New Roman" w:hAnsi="Times New Roman" w:cs="Times New Roman"/>
          <w:b/>
          <w:sz w:val="28"/>
          <w:szCs w:val="28"/>
        </w:rPr>
        <w:t xml:space="preserve">), детских общественных объединений (РДШ, </w:t>
      </w:r>
      <w:proofErr w:type="spellStart"/>
      <w:r w:rsidRPr="00142934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Pr="00142934">
        <w:rPr>
          <w:rFonts w:ascii="Times New Roman" w:hAnsi="Times New Roman" w:cs="Times New Roman"/>
          <w:b/>
          <w:sz w:val="28"/>
          <w:szCs w:val="28"/>
        </w:rPr>
        <w:t>, ЮИД и т.д.)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    Доля общеобразовательных учреждений, в которых функционируют добровольческие сообщества (объединения, отряды) в Петровском муниципальном районе - 100%.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    Доля детей,  включенных в добровольческую (волонтерскую деятельность) деятельность - 7%. Всеми образовательными учреждениями общее значение не достигают показателей.  Фактор, влияющий на результат - </w:t>
      </w:r>
      <w:r w:rsidRPr="00142934">
        <w:rPr>
          <w:rFonts w:ascii="Times New Roman" w:hAnsi="Times New Roman" w:cs="Times New Roman"/>
          <w:sz w:val="28"/>
          <w:szCs w:val="28"/>
        </w:rPr>
        <w:lastRenderedPageBreak/>
        <w:t>недостаточная информационная работа педагогических коллективов  по продвижению идей добровольчества.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     Доля  обучающихся общеобразовательных организаций, охваченных мероприятиями, проведенными добровольцами (волонтерами) - 90%. 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По данным федерального официального портала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 число детей, зарегистрированных в качестве волонтеров, составляет 550 человек.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    Количество  детских общественных объединений в Петровском муниципальном районе - 54 единиц, в т.ч. 26 отрядов РДШ, 6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, 12 ЮИД,  16 ЮДП, 1 отряд Панфиловцев, другие - 10 отрядов различной направленности. Количество участников детского общественного движения из числа обучающихся общеобразовательных организаций - 550 чел.,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 - 57, ЮИД - 158 чел., другие - 950 чел.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    Количество обучающихся общеобразовательных организаций, охваченных мероприятиями детских общественных объединений 2900.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     Во всех образовательных учреждениях действуют органы ученического самоуправления. Доля обучающихся, задействованных в органах ученического самоуправления составляет 80%.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Факторы, влияющие на результаты: старение педагогических кадров сказывается на низкой готовности к изменениям в деятельности классного руководителя.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 обучающихся.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42934">
        <w:rPr>
          <w:rFonts w:ascii="Times New Roman" w:hAnsi="Times New Roman" w:cs="Times New Roman"/>
          <w:sz w:val="28"/>
          <w:szCs w:val="28"/>
        </w:rPr>
        <w:t xml:space="preserve">Во всех учреждениях Петровского района имеются планы по профилактике безнадзорности и правонарушений несовершеннолетних. Профилактика безнадзорности и правонарушений несовершеннолетних обучающихся успешно осуществляется в МОУ ООШ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с.Асметовка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, МБОУ ООШ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с.Вязьмино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, МБОУ ООШ п.Мирный, МБОУ ООШ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с.Новодубровка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, МБОУ ООШ с.Савкино, МБОУ ООШ с.Синенькие, МБОУ ООШ п.Студеный, НОУ ООШ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с.Сосновоборское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, МБОУ ООШ п.Тракторный. В этих школах отсутствуют учащиеся, стоящие на учете в КДН, ПДН,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 контроле. В 16 остальных учреждениях имеются несовершеннолетние, стоящие на различных видах учета. 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42934">
        <w:rPr>
          <w:rFonts w:ascii="Times New Roman" w:hAnsi="Times New Roman" w:cs="Times New Roman"/>
          <w:sz w:val="28"/>
          <w:szCs w:val="28"/>
        </w:rPr>
        <w:t xml:space="preserve">Факторы, влияющие на результаты: наличие семей, находящихся в социально - опасном положении, что приводит к безнадзорности и постановке на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 учете; недостаточная работа с семьей, взаимодействие с родителями.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Эффективность деятельности педагогических работников по классному руководству.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42934">
        <w:rPr>
          <w:rFonts w:ascii="Times New Roman" w:hAnsi="Times New Roman" w:cs="Times New Roman"/>
          <w:sz w:val="28"/>
          <w:szCs w:val="28"/>
        </w:rPr>
        <w:t xml:space="preserve">Эффективность работы классных руководителей изучается руководителями образовательных организаций. Заместителями директоров по УВР систематически ведется контроль за классными руководителями через посещение мероприятий, участие в районных, областных конкурсах школьных коллективов, в том числе и участие в конкурсе «Лучший </w:t>
      </w:r>
      <w:r w:rsidRPr="00142934">
        <w:rPr>
          <w:rFonts w:ascii="Times New Roman" w:hAnsi="Times New Roman" w:cs="Times New Roman"/>
          <w:sz w:val="28"/>
          <w:szCs w:val="28"/>
        </w:rPr>
        <w:lastRenderedPageBreak/>
        <w:t xml:space="preserve">ученический класс». На высоком уровне ведут свою деятельность классные руководители МБОУ СОШ №2, МОУ СОШ №3, МБОУ СОШ №8, МБОУ СОШ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с.Кожевино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 (кластер 1). Недостаточен контроль за деятельностью классных руководителей ведется в МБОУ ООШ с.Савкино, МБОУ ООШ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Т.Пакаевка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МБОУ ООШ с.Березовка, МБОУ ООШ п.Мирный (2 кластер).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42934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классное руководство составляет 234. Классные руководители осуществляют свою деятельность согласно плана воспитательной работы, ведут личные дела обучающихся, а также другую документацию. В школах Петровского района организована методическая работа  с классными руководителями. Охват методической работой составляет 100%.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42934">
        <w:rPr>
          <w:rFonts w:ascii="Times New Roman" w:hAnsi="Times New Roman" w:cs="Times New Roman"/>
          <w:sz w:val="28"/>
          <w:szCs w:val="28"/>
        </w:rPr>
        <w:t xml:space="preserve">На высоком методическом уровне ведется работа в МБОУ СОШ №2, МБОУ СОШ №8, МБОУ ООШ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с.Новозахаркино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МОУ СОШ с.Озерки (1 кластер).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42934">
        <w:rPr>
          <w:rFonts w:ascii="Times New Roman" w:hAnsi="Times New Roman" w:cs="Times New Roman"/>
          <w:sz w:val="28"/>
          <w:szCs w:val="28"/>
        </w:rPr>
        <w:t xml:space="preserve">В МБОУ ООШ п.Мирный, МОУ ООШ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с.Оркино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,  МОУ НОШ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с.Сосновоборское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 не уделяется достаточное внимание работе с классными руководителями.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42934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работников, освоивших программы повышения квалификации по актуальным вопросам воспитательной работы,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взаимодействия с детскими общественными объединениями в Петровском муниципальном районе составило 100 человек.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42934">
        <w:rPr>
          <w:rFonts w:ascii="Times New Roman" w:hAnsi="Times New Roman" w:cs="Times New Roman"/>
          <w:sz w:val="28"/>
          <w:szCs w:val="28"/>
        </w:rPr>
        <w:t>Во всех образовательных учреждениях Петровского района активно работают классные руководители. Функции классного руководителя прописаны в должностных инструкциях, которым они следуют.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Учет несовершеннолетних обучающихся, охваченных различными формами деятельности в период каникулярного отдыха.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   Количество обучающихся, охваченных периодическими воспитательными мероприятиями в период каникулярного отдыха в истекшем учебном году (акции, воспитательные мероприятия и др.)  составило 2650 (82,8%) человек.  Количество обучающихся, охваченных системными мероприятиями в период каникулярного отдыха в истекшем учебном году (летние площадки, лагерные смены, дополнительные общеобразовательные программы и др.) составило более 2800 человек (87,5%).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      Количество детских, подростковых, молодежных клубов по месту жительства, действующих на территории Петровского района, составляет 0 единиц. В период каникул детям также предоставляется услуга дополнительного образования, охват детей дополнительными общеобразовательными программами в пери од каникул составляет 54,9%. 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Факторы, влияющие на результаты: разные возможности городских и сельских школ в пользовании услугами учреждений дополнительного образования из-за территориальной удаленности, отсутствие ставок педагогов дополнительного образования в школах села. Наиболее  высокий охват детей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 формами деятельности достигнут в городских  </w:t>
      </w:r>
      <w:r w:rsidRPr="00142934">
        <w:rPr>
          <w:rFonts w:ascii="Times New Roman" w:hAnsi="Times New Roman" w:cs="Times New Roman"/>
          <w:sz w:val="28"/>
          <w:szCs w:val="28"/>
        </w:rPr>
        <w:lastRenderedPageBreak/>
        <w:t>школах: МОУ СОШ №1, МБОУ п.Пригородный, на базе которых организована работа «Точек роста», а также МБУДО «ДЮЦ», МБОУ СОШ №2, МОУ СОШ №3.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Рекомендации по итогам проведения мониторинга: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34">
        <w:rPr>
          <w:rFonts w:ascii="Times New Roman" w:hAnsi="Times New Roman" w:cs="Times New Roman"/>
          <w:b/>
          <w:sz w:val="28"/>
          <w:szCs w:val="28"/>
        </w:rPr>
        <w:t>Руководителям ОО: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1.На педагогических советах проанализировать итоги мониторинга в школах Петровского района. 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2.Организовать регистрацию обучающихся на портале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>, начиная с 28 июня 2021 г.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3.Директору  МОУ СОШ №2 презентовать опыт работы по эффективности деятельности педагогических работников по классному руководству на коллегии при  управлении образования.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4.Директору МБОУ ООШ </w:t>
      </w:r>
      <w:proofErr w:type="spellStart"/>
      <w:r w:rsidRPr="00142934">
        <w:rPr>
          <w:rFonts w:ascii="Times New Roman" w:hAnsi="Times New Roman" w:cs="Times New Roman"/>
          <w:sz w:val="28"/>
          <w:szCs w:val="28"/>
        </w:rPr>
        <w:t>с.Новодубровка</w:t>
      </w:r>
      <w:proofErr w:type="spellEnd"/>
      <w:r w:rsidRPr="00142934">
        <w:rPr>
          <w:rFonts w:ascii="Times New Roman" w:hAnsi="Times New Roman" w:cs="Times New Roman"/>
          <w:sz w:val="28"/>
          <w:szCs w:val="28"/>
        </w:rPr>
        <w:t xml:space="preserve"> презентовать опыт по организации работы по профилактике безнадзорности и правонарушений обучающихся. 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 xml:space="preserve">Остальным руководителям активизировать работу по профилактике безнадзорности и правонарушениям. 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34">
        <w:rPr>
          <w:rFonts w:ascii="Times New Roman" w:hAnsi="Times New Roman" w:cs="Times New Roman"/>
          <w:sz w:val="28"/>
          <w:szCs w:val="28"/>
        </w:rPr>
        <w:t>5.Заместителям директора по УВР организовать школы лидерского актива в 2021-2022 учебном году.</w:t>
      </w: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934" w:rsidRPr="00142934" w:rsidRDefault="00142934" w:rsidP="00142934">
      <w:pPr>
        <w:tabs>
          <w:tab w:val="left" w:pos="1950"/>
          <w:tab w:val="right" w:pos="14570"/>
        </w:tabs>
        <w:spacing w:after="0" w:line="240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</w:p>
    <w:p w:rsidR="00B10ED6" w:rsidRPr="00142934" w:rsidRDefault="00B10ED6" w:rsidP="0014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0ED6" w:rsidRPr="00142934" w:rsidSect="002852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2934"/>
    <w:rsid w:val="00142934"/>
    <w:rsid w:val="00B1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1608-58A5-49A4-992F-0A33A4CD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2021-06-25T08:03:00Z</dcterms:created>
  <dcterms:modified xsi:type="dcterms:W3CDTF">2021-06-25T08:10:00Z</dcterms:modified>
</cp:coreProperties>
</file>